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AE812" w14:textId="77777777" w:rsidR="005749D6" w:rsidRDefault="005749D6" w:rsidP="005749D6"/>
    <w:tbl>
      <w:tblPr>
        <w:tblStyle w:val="Rutenettabell4uthevingsfarge5"/>
        <w:tblW w:w="9016" w:type="dxa"/>
        <w:tblLayout w:type="fixed"/>
        <w:tblLook w:val="04A0" w:firstRow="1" w:lastRow="0" w:firstColumn="1" w:lastColumn="0" w:noHBand="0" w:noVBand="1"/>
      </w:tblPr>
      <w:tblGrid>
        <w:gridCol w:w="3742"/>
        <w:gridCol w:w="1665"/>
        <w:gridCol w:w="3609"/>
      </w:tblGrid>
      <w:tr w:rsidR="005749D6" w14:paraId="1862716A" w14:textId="77777777" w:rsidTr="00734689">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9016" w:type="dxa"/>
            <w:gridSpan w:val="3"/>
            <w:tcBorders>
              <w:top w:val="single" w:sz="6" w:space="0" w:color="5B9BD5" w:themeColor="accent5"/>
              <w:left w:val="single" w:sz="6" w:space="0" w:color="5B9BD5" w:themeColor="accent5"/>
              <w:bottom w:val="single" w:sz="6" w:space="0" w:color="5B9BD5" w:themeColor="accent5"/>
              <w:right w:val="single" w:sz="6" w:space="0" w:color="5B9BD5" w:themeColor="accent5"/>
            </w:tcBorders>
          </w:tcPr>
          <w:p w14:paraId="08254205" w14:textId="7076E23E" w:rsidR="005749D6" w:rsidRPr="005749D6" w:rsidRDefault="005749D6" w:rsidP="00AF7A82">
            <w:pPr>
              <w:spacing w:before="120" w:line="259" w:lineRule="auto"/>
              <w:rPr>
                <w:rFonts w:ascii="Calibri" w:eastAsia="Calibri" w:hAnsi="Calibri" w:cs="Calibri"/>
                <w:sz w:val="28"/>
                <w:szCs w:val="28"/>
              </w:rPr>
            </w:pPr>
            <w:proofErr w:type="spellStart"/>
            <w:r>
              <w:rPr>
                <w:rFonts w:ascii="Calibri" w:eastAsia="Calibri" w:hAnsi="Calibri" w:cs="Calibri"/>
                <w:sz w:val="28"/>
                <w:szCs w:val="28"/>
              </w:rPr>
              <w:t>Årshjul</w:t>
            </w:r>
            <w:proofErr w:type="spellEnd"/>
            <w:r>
              <w:rPr>
                <w:rFonts w:ascii="Calibri" w:eastAsia="Calibri" w:hAnsi="Calibri" w:cs="Calibri"/>
                <w:sz w:val="28"/>
                <w:szCs w:val="28"/>
              </w:rPr>
              <w:t xml:space="preserve"> for tillitsvalgtarbeid i</w:t>
            </w:r>
            <w:r w:rsidR="006B4D6B">
              <w:rPr>
                <w:rFonts w:ascii="Calibri" w:eastAsia="Calibri" w:hAnsi="Calibri" w:cs="Calibri"/>
                <w:sz w:val="28"/>
                <w:szCs w:val="28"/>
              </w:rPr>
              <w:t xml:space="preserve"> </w:t>
            </w:r>
            <w:r w:rsidR="005826F6">
              <w:rPr>
                <w:rFonts w:ascii="Calibri" w:eastAsia="Calibri" w:hAnsi="Calibri" w:cs="Calibri"/>
                <w:sz w:val="28"/>
                <w:szCs w:val="28"/>
              </w:rPr>
              <w:t>Spekter Helse</w:t>
            </w:r>
          </w:p>
        </w:tc>
      </w:tr>
      <w:tr w:rsidR="005749D6" w14:paraId="029B7055" w14:textId="77777777" w:rsidTr="00734689">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742" w:type="dxa"/>
          </w:tcPr>
          <w:p w14:paraId="13A5C0CF" w14:textId="77777777" w:rsidR="005749D6" w:rsidRDefault="005749D6" w:rsidP="00AD30A6">
            <w:pPr>
              <w:spacing w:line="259" w:lineRule="auto"/>
              <w:rPr>
                <w:rFonts w:ascii="Calibri" w:eastAsia="Calibri" w:hAnsi="Calibri" w:cs="Calibri"/>
                <w:color w:val="000000" w:themeColor="text1"/>
              </w:rPr>
            </w:pPr>
          </w:p>
          <w:p w14:paraId="58E27BBF" w14:textId="77777777" w:rsidR="005749D6" w:rsidRDefault="005749D6" w:rsidP="00AD30A6">
            <w:pPr>
              <w:spacing w:line="259" w:lineRule="auto"/>
              <w:rPr>
                <w:rFonts w:ascii="Calibri" w:eastAsia="Calibri" w:hAnsi="Calibri" w:cs="Calibri"/>
                <w:color w:val="000000" w:themeColor="text1"/>
              </w:rPr>
            </w:pPr>
            <w:r w:rsidRPr="284F6EA5">
              <w:rPr>
                <w:rFonts w:ascii="Calibri" w:eastAsia="Calibri" w:hAnsi="Calibri" w:cs="Calibri"/>
                <w:color w:val="000000" w:themeColor="text1"/>
              </w:rPr>
              <w:t>Tema</w:t>
            </w:r>
          </w:p>
        </w:tc>
        <w:tc>
          <w:tcPr>
            <w:tcW w:w="1665" w:type="dxa"/>
          </w:tcPr>
          <w:p w14:paraId="03B23139" w14:textId="77777777" w:rsidR="005749D6" w:rsidRDefault="005749D6" w:rsidP="00AD30A6">
            <w:pPr>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color w:val="000000" w:themeColor="text1"/>
              </w:rPr>
            </w:pPr>
          </w:p>
          <w:p w14:paraId="6616FB39" w14:textId="77777777" w:rsidR="005749D6" w:rsidRDefault="005749D6" w:rsidP="00AD30A6">
            <w:pPr>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color w:val="000000" w:themeColor="text1"/>
              </w:rPr>
            </w:pPr>
            <w:r w:rsidRPr="284F6EA5">
              <w:rPr>
                <w:rFonts w:ascii="Calibri" w:eastAsia="Calibri" w:hAnsi="Calibri" w:cs="Calibri"/>
                <w:b/>
                <w:bCs/>
                <w:color w:val="000000" w:themeColor="text1"/>
              </w:rPr>
              <w:t>Dato/måned</w:t>
            </w:r>
          </w:p>
        </w:tc>
        <w:tc>
          <w:tcPr>
            <w:tcW w:w="3609" w:type="dxa"/>
          </w:tcPr>
          <w:p w14:paraId="1AB0974C" w14:textId="77777777" w:rsidR="005749D6" w:rsidRDefault="005749D6" w:rsidP="00AD30A6">
            <w:pPr>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color w:val="000000" w:themeColor="text1"/>
              </w:rPr>
            </w:pPr>
          </w:p>
          <w:p w14:paraId="03A8ED12" w14:textId="77777777" w:rsidR="005749D6" w:rsidRDefault="005749D6" w:rsidP="00AD30A6">
            <w:pPr>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color w:val="000000" w:themeColor="text1"/>
              </w:rPr>
            </w:pPr>
            <w:r w:rsidRPr="284F6EA5">
              <w:rPr>
                <w:rFonts w:ascii="Calibri" w:eastAsia="Calibri" w:hAnsi="Calibri" w:cs="Calibri"/>
                <w:b/>
                <w:bCs/>
                <w:color w:val="000000" w:themeColor="text1"/>
              </w:rPr>
              <w:t>Kommentar</w:t>
            </w:r>
          </w:p>
        </w:tc>
      </w:tr>
      <w:tr w:rsidR="005749D6" w14:paraId="4ACDA95F" w14:textId="77777777" w:rsidTr="00734689">
        <w:trPr>
          <w:trHeight w:val="555"/>
        </w:trPr>
        <w:tc>
          <w:tcPr>
            <w:cnfStyle w:val="001000000000" w:firstRow="0" w:lastRow="0" w:firstColumn="1" w:lastColumn="0" w:oddVBand="0" w:evenVBand="0" w:oddHBand="0" w:evenHBand="0" w:firstRowFirstColumn="0" w:firstRowLastColumn="0" w:lastRowFirstColumn="0" w:lastRowLastColumn="0"/>
            <w:tcW w:w="3742" w:type="dxa"/>
          </w:tcPr>
          <w:p w14:paraId="027AEC9D" w14:textId="77777777" w:rsidR="00381869" w:rsidRDefault="00381869" w:rsidP="005749D6">
            <w:pPr>
              <w:spacing w:line="259" w:lineRule="auto"/>
              <w:rPr>
                <w:rFonts w:eastAsia="Calibri"/>
                <w:b w:val="0"/>
                <w:bCs w:val="0"/>
                <w:color w:val="000000" w:themeColor="text1"/>
                <w:sz w:val="18"/>
                <w:szCs w:val="18"/>
              </w:rPr>
            </w:pPr>
          </w:p>
          <w:p w14:paraId="3744384E" w14:textId="2C598CCA" w:rsidR="005749D6" w:rsidRPr="00093C63" w:rsidRDefault="005749D6" w:rsidP="005749D6">
            <w:pPr>
              <w:spacing w:line="259" w:lineRule="auto"/>
              <w:rPr>
                <w:rFonts w:eastAsia="Calibri"/>
                <w:color w:val="000000" w:themeColor="text1"/>
                <w:sz w:val="18"/>
                <w:szCs w:val="18"/>
              </w:rPr>
            </w:pPr>
            <w:r w:rsidRPr="00093C63">
              <w:rPr>
                <w:rFonts w:eastAsia="Calibri"/>
                <w:color w:val="000000" w:themeColor="text1"/>
                <w:sz w:val="18"/>
                <w:szCs w:val="18"/>
              </w:rPr>
              <w:t>Foreningene</w:t>
            </w:r>
            <w:r w:rsidR="00EE05E1">
              <w:rPr>
                <w:rFonts w:eastAsia="Calibri"/>
                <w:color w:val="000000" w:themeColor="text1"/>
                <w:sz w:val="18"/>
                <w:szCs w:val="18"/>
              </w:rPr>
              <w:t xml:space="preserve"> sentralt</w:t>
            </w:r>
            <w:r w:rsidRPr="00093C63">
              <w:rPr>
                <w:rFonts w:eastAsia="Calibri"/>
                <w:color w:val="000000" w:themeColor="text1"/>
                <w:sz w:val="18"/>
                <w:szCs w:val="18"/>
              </w:rPr>
              <w:t xml:space="preserve"> har prosesser rundt </w:t>
            </w:r>
            <w:proofErr w:type="spellStart"/>
            <w:r w:rsidRPr="00093C63">
              <w:rPr>
                <w:rFonts w:eastAsia="Calibri"/>
                <w:color w:val="000000" w:themeColor="text1"/>
                <w:sz w:val="18"/>
                <w:szCs w:val="18"/>
              </w:rPr>
              <w:t>kravsutforming</w:t>
            </w:r>
            <w:proofErr w:type="spellEnd"/>
            <w:r w:rsidRPr="00093C63">
              <w:rPr>
                <w:rFonts w:eastAsia="Calibri"/>
                <w:color w:val="000000" w:themeColor="text1"/>
                <w:sz w:val="18"/>
                <w:szCs w:val="18"/>
              </w:rPr>
              <w:t> ​</w:t>
            </w:r>
          </w:p>
          <w:p w14:paraId="18C42873" w14:textId="77777777" w:rsidR="005749D6" w:rsidRDefault="005749D6" w:rsidP="00AD30A6">
            <w:pPr>
              <w:spacing w:line="259" w:lineRule="auto"/>
              <w:rPr>
                <w:rFonts w:ascii="Calibri" w:eastAsia="Calibri" w:hAnsi="Calibri" w:cs="Calibri"/>
                <w:color w:val="000000" w:themeColor="text1"/>
                <w:sz w:val="18"/>
                <w:szCs w:val="18"/>
              </w:rPr>
            </w:pPr>
          </w:p>
          <w:p w14:paraId="385085F1" w14:textId="77777777" w:rsidR="005749D6" w:rsidRDefault="005749D6" w:rsidP="00AD30A6">
            <w:pPr>
              <w:spacing w:line="259" w:lineRule="auto"/>
              <w:rPr>
                <w:rFonts w:ascii="Calibri" w:eastAsia="Calibri" w:hAnsi="Calibri" w:cs="Calibri"/>
                <w:color w:val="000000" w:themeColor="text1"/>
                <w:sz w:val="18"/>
                <w:szCs w:val="18"/>
              </w:rPr>
            </w:pPr>
          </w:p>
        </w:tc>
        <w:tc>
          <w:tcPr>
            <w:tcW w:w="1665" w:type="dxa"/>
          </w:tcPr>
          <w:p w14:paraId="20C138F4" w14:textId="77777777" w:rsidR="00381869" w:rsidRDefault="00381869" w:rsidP="00AD30A6">
            <w:pPr>
              <w:spacing w:line="259" w:lineRule="auto"/>
              <w:cnfStyle w:val="000000000000" w:firstRow="0" w:lastRow="0" w:firstColumn="0" w:lastColumn="0" w:oddVBand="0" w:evenVBand="0" w:oddHBand="0" w:evenHBand="0" w:firstRowFirstColumn="0" w:firstRowLastColumn="0" w:lastRowFirstColumn="0" w:lastRowLastColumn="0"/>
              <w:rPr>
                <w:rStyle w:val="normaltextrun"/>
                <w:color w:val="000000"/>
                <w:bdr w:val="none" w:sz="0" w:space="0" w:color="auto" w:frame="1"/>
              </w:rPr>
            </w:pPr>
          </w:p>
          <w:p w14:paraId="29EABF9D" w14:textId="40D40499" w:rsidR="005749D6" w:rsidRDefault="005749D6" w:rsidP="00AD30A6">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sidRPr="005749D6">
              <w:rPr>
                <w:rStyle w:val="normaltextrun"/>
                <w:color w:val="000000"/>
                <w:bdr w:val="none" w:sz="0" w:space="0" w:color="auto" w:frame="1"/>
              </w:rPr>
              <w:t>J</w:t>
            </w:r>
            <w:r w:rsidRPr="00093C63">
              <w:rPr>
                <w:rFonts w:ascii="Calibri" w:eastAsia="Calibri" w:hAnsi="Calibri" w:cs="Calibri"/>
                <w:color w:val="000000" w:themeColor="text1"/>
                <w:sz w:val="18"/>
                <w:szCs w:val="18"/>
              </w:rPr>
              <w:t>anuar</w:t>
            </w:r>
          </w:p>
        </w:tc>
        <w:tc>
          <w:tcPr>
            <w:tcW w:w="3609" w:type="dxa"/>
          </w:tcPr>
          <w:p w14:paraId="745DC293" w14:textId="77777777" w:rsidR="00381869" w:rsidRDefault="00381869" w:rsidP="00AD30A6">
            <w:pPr>
              <w:spacing w:line="259" w:lineRule="auto"/>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rPr>
            </w:pPr>
          </w:p>
          <w:p w14:paraId="7F571500" w14:textId="2FB2AB2E" w:rsidR="005749D6" w:rsidRDefault="005A5C85" w:rsidP="00AD30A6">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sidRPr="00093C63">
              <w:rPr>
                <w:rFonts w:eastAsia="Calibri"/>
                <w:color w:val="000000" w:themeColor="text1"/>
                <w:sz w:val="18"/>
                <w:szCs w:val="18"/>
              </w:rPr>
              <w:t>Econa ønsker innspill om</w:t>
            </w:r>
            <w:r w:rsidR="005749D6" w:rsidRPr="00093C63">
              <w:rPr>
                <w:rFonts w:eastAsia="Calibri"/>
                <w:color w:val="000000" w:themeColor="text1"/>
                <w:sz w:val="18"/>
                <w:szCs w:val="18"/>
              </w:rPr>
              <w:t xml:space="preserve"> krav til oppgjøret</w:t>
            </w:r>
            <w:r w:rsidR="00EE05E1">
              <w:rPr>
                <w:rFonts w:eastAsia="Calibri"/>
                <w:color w:val="000000" w:themeColor="text1"/>
                <w:sz w:val="18"/>
                <w:szCs w:val="18"/>
              </w:rPr>
              <w:t>, d</w:t>
            </w:r>
            <w:r w:rsidR="005749D6" w:rsidRPr="00093C63">
              <w:rPr>
                <w:rFonts w:eastAsia="Calibri"/>
                <w:color w:val="000000" w:themeColor="text1"/>
                <w:sz w:val="18"/>
                <w:szCs w:val="18"/>
              </w:rPr>
              <w:t xml:space="preserve">irekte eller gjennom tariffkonferansen. </w:t>
            </w:r>
            <w:r w:rsidR="00985EED">
              <w:rPr>
                <w:rFonts w:eastAsia="Calibri"/>
                <w:color w:val="000000" w:themeColor="text1"/>
                <w:sz w:val="18"/>
                <w:szCs w:val="18"/>
              </w:rPr>
              <w:t>Du vil få en epost av din sektoransvarlige i Econa.</w:t>
            </w:r>
          </w:p>
        </w:tc>
      </w:tr>
      <w:tr w:rsidR="005749D6" w14:paraId="790EFAE2" w14:textId="77777777" w:rsidTr="00734689">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742" w:type="dxa"/>
          </w:tcPr>
          <w:p w14:paraId="055F1948" w14:textId="77777777" w:rsidR="00381869" w:rsidRDefault="00381869" w:rsidP="00AD30A6">
            <w:pPr>
              <w:spacing w:line="259" w:lineRule="auto"/>
              <w:rPr>
                <w:rFonts w:ascii="Calibri" w:eastAsia="Calibri" w:hAnsi="Calibri" w:cs="Calibri"/>
                <w:b w:val="0"/>
                <w:bCs w:val="0"/>
                <w:color w:val="000000" w:themeColor="text1"/>
                <w:sz w:val="18"/>
                <w:szCs w:val="18"/>
              </w:rPr>
            </w:pPr>
          </w:p>
          <w:p w14:paraId="4EE76B77" w14:textId="14FE9321" w:rsidR="005749D6" w:rsidRDefault="0087633A" w:rsidP="00AD30A6">
            <w:pPr>
              <w:spacing w:line="259" w:lineRule="auto"/>
              <w:rPr>
                <w:rFonts w:ascii="Calibri" w:eastAsia="Calibri" w:hAnsi="Calibri" w:cs="Calibri"/>
                <w:color w:val="000000" w:themeColor="text1"/>
                <w:sz w:val="18"/>
                <w:szCs w:val="18"/>
              </w:rPr>
            </w:pPr>
            <w:r>
              <w:rPr>
                <w:rFonts w:ascii="Calibri" w:eastAsia="Calibri" w:hAnsi="Calibri" w:cs="Calibri"/>
                <w:color w:val="000000" w:themeColor="text1"/>
                <w:sz w:val="18"/>
                <w:szCs w:val="18"/>
              </w:rPr>
              <w:t>Medlemsmøte</w:t>
            </w:r>
          </w:p>
        </w:tc>
        <w:tc>
          <w:tcPr>
            <w:tcW w:w="1665" w:type="dxa"/>
          </w:tcPr>
          <w:p w14:paraId="5B52DD3F" w14:textId="77777777" w:rsidR="00381869" w:rsidRDefault="00381869" w:rsidP="00AD30A6">
            <w:pPr>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p w14:paraId="277C27B8" w14:textId="42D96D92" w:rsidR="005749D6" w:rsidRDefault="00915238" w:rsidP="00AD30A6">
            <w:pPr>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Januar</w:t>
            </w:r>
          </w:p>
        </w:tc>
        <w:tc>
          <w:tcPr>
            <w:tcW w:w="3609" w:type="dxa"/>
          </w:tcPr>
          <w:p w14:paraId="0E9BCBCC" w14:textId="77777777" w:rsidR="00381869" w:rsidRDefault="00381869" w:rsidP="00037862">
            <w:pPr>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p w14:paraId="12513A5E" w14:textId="5138E451" w:rsidR="005749D6" w:rsidRDefault="00093C63" w:rsidP="00037862">
            <w:pPr>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Kall inn til medlemsmøte for </w:t>
            </w:r>
            <w:r w:rsidR="0072535E">
              <w:rPr>
                <w:rFonts w:ascii="Calibri" w:eastAsia="Calibri" w:hAnsi="Calibri" w:cs="Calibri"/>
                <w:color w:val="000000" w:themeColor="text1"/>
                <w:sz w:val="18"/>
                <w:szCs w:val="18"/>
              </w:rPr>
              <w:t xml:space="preserve">å diskutere eventuelle innspill til krav. Fungerer Hovedavtalen i praksis? </w:t>
            </w:r>
            <w:r w:rsidR="00520ED4">
              <w:rPr>
                <w:rFonts w:ascii="Calibri" w:eastAsia="Calibri" w:hAnsi="Calibri" w:cs="Calibri"/>
                <w:color w:val="000000" w:themeColor="text1"/>
                <w:sz w:val="18"/>
                <w:szCs w:val="18"/>
              </w:rPr>
              <w:t xml:space="preserve">Kan det være </w:t>
            </w:r>
            <w:r w:rsidR="0087353F">
              <w:rPr>
                <w:rFonts w:ascii="Calibri" w:eastAsia="Calibri" w:hAnsi="Calibri" w:cs="Calibri"/>
                <w:color w:val="000000" w:themeColor="text1"/>
                <w:sz w:val="18"/>
                <w:szCs w:val="18"/>
              </w:rPr>
              <w:t xml:space="preserve">rom for forbedringer i </w:t>
            </w:r>
            <w:r w:rsidR="00AD1B96">
              <w:rPr>
                <w:rFonts w:ascii="Calibri" w:eastAsia="Calibri" w:hAnsi="Calibri" w:cs="Calibri"/>
                <w:color w:val="000000" w:themeColor="text1"/>
                <w:sz w:val="18"/>
                <w:szCs w:val="18"/>
              </w:rPr>
              <w:t>Overenskomstens A- eller B-del</w:t>
            </w:r>
            <w:r w:rsidR="005352E4">
              <w:rPr>
                <w:rFonts w:ascii="Calibri" w:eastAsia="Calibri" w:hAnsi="Calibri" w:cs="Calibri"/>
                <w:color w:val="000000" w:themeColor="text1"/>
                <w:sz w:val="18"/>
                <w:szCs w:val="18"/>
              </w:rPr>
              <w:t>? Dere bruker avtalene i praksis og vi ønsker</w:t>
            </w:r>
            <w:r w:rsidR="00AD1B96">
              <w:rPr>
                <w:rFonts w:ascii="Calibri" w:eastAsia="Calibri" w:hAnsi="Calibri" w:cs="Calibri"/>
                <w:color w:val="000000" w:themeColor="text1"/>
                <w:sz w:val="18"/>
                <w:szCs w:val="18"/>
              </w:rPr>
              <w:t xml:space="preserve"> deres</w:t>
            </w:r>
            <w:r w:rsidR="005352E4">
              <w:rPr>
                <w:rFonts w:ascii="Calibri" w:eastAsia="Calibri" w:hAnsi="Calibri" w:cs="Calibri"/>
                <w:color w:val="000000" w:themeColor="text1"/>
                <w:sz w:val="18"/>
                <w:szCs w:val="18"/>
              </w:rPr>
              <w:t xml:space="preserve"> innspill </w:t>
            </w:r>
            <w:r w:rsidR="00AD1B96">
              <w:rPr>
                <w:rFonts w:ascii="Calibri" w:eastAsia="Calibri" w:hAnsi="Calibri" w:cs="Calibri"/>
                <w:color w:val="000000" w:themeColor="text1"/>
                <w:sz w:val="18"/>
                <w:szCs w:val="18"/>
              </w:rPr>
              <w:t>til</w:t>
            </w:r>
            <w:r w:rsidR="005352E4">
              <w:rPr>
                <w:rFonts w:ascii="Calibri" w:eastAsia="Calibri" w:hAnsi="Calibri" w:cs="Calibri"/>
                <w:color w:val="000000" w:themeColor="text1"/>
                <w:sz w:val="18"/>
                <w:szCs w:val="18"/>
              </w:rPr>
              <w:t xml:space="preserve"> forbedringer.</w:t>
            </w:r>
          </w:p>
          <w:p w14:paraId="3002DE18" w14:textId="6A8C407E" w:rsidR="00381869" w:rsidRPr="00037862" w:rsidRDefault="00381869" w:rsidP="00037862">
            <w:pPr>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tc>
      </w:tr>
      <w:tr w:rsidR="00B41268" w14:paraId="534C2481" w14:textId="77777777" w:rsidTr="00734689">
        <w:trPr>
          <w:trHeight w:val="555"/>
        </w:trPr>
        <w:tc>
          <w:tcPr>
            <w:cnfStyle w:val="001000000000" w:firstRow="0" w:lastRow="0" w:firstColumn="1" w:lastColumn="0" w:oddVBand="0" w:evenVBand="0" w:oddHBand="0" w:evenHBand="0" w:firstRowFirstColumn="0" w:firstRowLastColumn="0" w:lastRowFirstColumn="0" w:lastRowLastColumn="0"/>
            <w:tcW w:w="3742" w:type="dxa"/>
          </w:tcPr>
          <w:p w14:paraId="42589E93" w14:textId="77777777" w:rsidR="00381869" w:rsidRDefault="00381869" w:rsidP="00AD30A6">
            <w:pPr>
              <w:rPr>
                <w:rFonts w:ascii="Calibri" w:eastAsia="Calibri" w:hAnsi="Calibri" w:cs="Calibri"/>
                <w:b w:val="0"/>
                <w:bCs w:val="0"/>
                <w:color w:val="000000" w:themeColor="text1"/>
                <w:sz w:val="18"/>
                <w:szCs w:val="18"/>
              </w:rPr>
            </w:pPr>
          </w:p>
          <w:p w14:paraId="2751FABA" w14:textId="765F554F" w:rsidR="00B41268" w:rsidRDefault="00AD1B96" w:rsidP="00AD30A6">
            <w:pPr>
              <w:rPr>
                <w:rFonts w:ascii="Calibri" w:eastAsia="Calibri" w:hAnsi="Calibri" w:cs="Calibri"/>
                <w:color w:val="000000" w:themeColor="text1"/>
                <w:sz w:val="18"/>
                <w:szCs w:val="18"/>
              </w:rPr>
            </w:pPr>
            <w:proofErr w:type="spellStart"/>
            <w:r>
              <w:rPr>
                <w:rFonts w:ascii="Calibri" w:eastAsia="Calibri" w:hAnsi="Calibri" w:cs="Calibri"/>
                <w:color w:val="000000" w:themeColor="text1"/>
                <w:sz w:val="18"/>
                <w:szCs w:val="18"/>
              </w:rPr>
              <w:t>Forhandlingsteknik</w:t>
            </w:r>
            <w:r w:rsidR="00B41268">
              <w:rPr>
                <w:rFonts w:ascii="Calibri" w:eastAsia="Calibri" w:hAnsi="Calibri" w:cs="Calibri"/>
                <w:color w:val="000000" w:themeColor="text1"/>
                <w:sz w:val="18"/>
                <w:szCs w:val="18"/>
              </w:rPr>
              <w:t>kurs</w:t>
            </w:r>
            <w:proofErr w:type="spellEnd"/>
          </w:p>
        </w:tc>
        <w:tc>
          <w:tcPr>
            <w:tcW w:w="1665" w:type="dxa"/>
          </w:tcPr>
          <w:p w14:paraId="0CA68D13" w14:textId="77777777" w:rsidR="00381869" w:rsidRDefault="00381869" w:rsidP="00AD30A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p w14:paraId="0F0C6DD1" w14:textId="50F9EB77" w:rsidR="00B41268" w:rsidRDefault="005826F6" w:rsidP="00AD30A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Mars</w:t>
            </w:r>
          </w:p>
        </w:tc>
        <w:tc>
          <w:tcPr>
            <w:tcW w:w="3609" w:type="dxa"/>
          </w:tcPr>
          <w:p w14:paraId="581058C5" w14:textId="77777777" w:rsidR="00381869" w:rsidRDefault="00381869" w:rsidP="0003786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p w14:paraId="21F1FC3F" w14:textId="07642789" w:rsidR="00B41268" w:rsidRDefault="00AD1B96" w:rsidP="00037862">
            <w:pPr>
              <w:cnfStyle w:val="000000000000" w:firstRow="0" w:lastRow="0" w:firstColumn="0" w:lastColumn="0" w:oddVBand="0" w:evenVBand="0" w:oddHBand="0" w:evenHBand="0" w:firstRowFirstColumn="0" w:firstRowLastColumn="0" w:lastRowFirstColumn="0" w:lastRowLastColumn="0"/>
              <w:rPr>
                <w:rStyle w:val="Hyperkobling"/>
                <w:rFonts w:ascii="Calibri" w:eastAsia="Calibri" w:hAnsi="Calibri" w:cs="Calibri"/>
                <w:sz w:val="18"/>
                <w:szCs w:val="18"/>
              </w:rPr>
            </w:pPr>
            <w:r>
              <w:rPr>
                <w:rFonts w:ascii="Calibri" w:eastAsia="Calibri" w:hAnsi="Calibri" w:cs="Calibri"/>
                <w:color w:val="000000" w:themeColor="text1"/>
                <w:sz w:val="18"/>
                <w:szCs w:val="18"/>
              </w:rPr>
              <w:t xml:space="preserve">Sammen med </w:t>
            </w:r>
            <w:r w:rsidR="000B4D0B">
              <w:rPr>
                <w:rFonts w:ascii="Calibri" w:eastAsia="Calibri" w:hAnsi="Calibri" w:cs="Calibri"/>
                <w:color w:val="000000" w:themeColor="text1"/>
                <w:sz w:val="18"/>
                <w:szCs w:val="18"/>
              </w:rPr>
              <w:t>Akademikerne helses</w:t>
            </w:r>
            <w:r>
              <w:rPr>
                <w:rFonts w:ascii="Calibri" w:eastAsia="Calibri" w:hAnsi="Calibri" w:cs="Calibri"/>
                <w:color w:val="000000" w:themeColor="text1"/>
                <w:sz w:val="18"/>
                <w:szCs w:val="18"/>
              </w:rPr>
              <w:t xml:space="preserve"> foreninger arrangerer </w:t>
            </w:r>
            <w:r w:rsidR="00B41268">
              <w:rPr>
                <w:rFonts w:ascii="Calibri" w:eastAsia="Calibri" w:hAnsi="Calibri" w:cs="Calibri"/>
                <w:color w:val="000000" w:themeColor="text1"/>
                <w:sz w:val="18"/>
                <w:szCs w:val="18"/>
              </w:rPr>
              <w:t xml:space="preserve">Econa </w:t>
            </w:r>
            <w:proofErr w:type="spellStart"/>
            <w:r>
              <w:rPr>
                <w:rFonts w:ascii="Calibri" w:eastAsia="Calibri" w:hAnsi="Calibri" w:cs="Calibri"/>
                <w:color w:val="000000" w:themeColor="text1"/>
                <w:sz w:val="18"/>
                <w:szCs w:val="18"/>
              </w:rPr>
              <w:t>forhandlingsteknik</w:t>
            </w:r>
            <w:r w:rsidR="00B41268">
              <w:rPr>
                <w:rFonts w:ascii="Calibri" w:eastAsia="Calibri" w:hAnsi="Calibri" w:cs="Calibri"/>
                <w:color w:val="000000" w:themeColor="text1"/>
                <w:sz w:val="18"/>
                <w:szCs w:val="18"/>
              </w:rPr>
              <w:t>kurs</w:t>
            </w:r>
            <w:proofErr w:type="spellEnd"/>
            <w:r w:rsidR="00B41268">
              <w:rPr>
                <w:rFonts w:ascii="Calibri" w:eastAsia="Calibri" w:hAnsi="Calibri" w:cs="Calibri"/>
                <w:color w:val="000000" w:themeColor="text1"/>
                <w:sz w:val="18"/>
                <w:szCs w:val="18"/>
              </w:rPr>
              <w:t xml:space="preserve"> for tillitsvalgte i </w:t>
            </w:r>
            <w:r>
              <w:rPr>
                <w:rFonts w:ascii="Calibri" w:eastAsia="Calibri" w:hAnsi="Calibri" w:cs="Calibri"/>
                <w:color w:val="000000" w:themeColor="text1"/>
                <w:sz w:val="18"/>
                <w:szCs w:val="18"/>
              </w:rPr>
              <w:t>Spekter-sektoren</w:t>
            </w:r>
            <w:r w:rsidR="00B41268">
              <w:rPr>
                <w:rFonts w:ascii="Calibri" w:eastAsia="Calibri" w:hAnsi="Calibri" w:cs="Calibri"/>
                <w:color w:val="000000" w:themeColor="text1"/>
                <w:sz w:val="18"/>
                <w:szCs w:val="18"/>
              </w:rPr>
              <w:t xml:space="preserve">. </w:t>
            </w:r>
            <w:r w:rsidR="00AF7A82" w:rsidRPr="00F14F43">
              <w:rPr>
                <w:rFonts w:ascii="Calibri" w:eastAsia="Calibri" w:hAnsi="Calibri" w:cs="Calibri"/>
                <w:color w:val="000000" w:themeColor="text1"/>
                <w:sz w:val="18"/>
                <w:szCs w:val="18"/>
              </w:rPr>
              <w:t xml:space="preserve">Følg med i vår </w:t>
            </w:r>
            <w:hyperlink r:id="rId8" w:history="1">
              <w:r w:rsidR="00AF7A82" w:rsidRPr="00F14F43">
                <w:rPr>
                  <w:rStyle w:val="Hyperkobling"/>
                  <w:rFonts w:ascii="Calibri" w:eastAsia="Calibri" w:hAnsi="Calibri" w:cs="Calibri"/>
                  <w:sz w:val="18"/>
                  <w:szCs w:val="18"/>
                </w:rPr>
                <w:t>kurskalender.</w:t>
              </w:r>
            </w:hyperlink>
          </w:p>
          <w:p w14:paraId="6ADD9FE6" w14:textId="6C7ED077" w:rsidR="00381869" w:rsidRDefault="00381869" w:rsidP="0003786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tc>
      </w:tr>
      <w:tr w:rsidR="00381869" w14:paraId="54669F31" w14:textId="77777777" w:rsidTr="00734689">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742" w:type="dxa"/>
          </w:tcPr>
          <w:p w14:paraId="029162C0" w14:textId="77777777" w:rsidR="00381869" w:rsidRDefault="00381869" w:rsidP="00381869">
            <w:pPr>
              <w:rPr>
                <w:rFonts w:ascii="Calibri" w:eastAsia="Calibri" w:hAnsi="Calibri" w:cs="Calibri"/>
                <w:b w:val="0"/>
                <w:bCs w:val="0"/>
                <w:color w:val="000000" w:themeColor="text1"/>
                <w:sz w:val="18"/>
                <w:szCs w:val="18"/>
              </w:rPr>
            </w:pPr>
          </w:p>
          <w:p w14:paraId="04CC180F" w14:textId="7E9FB7B0" w:rsidR="00381869" w:rsidRDefault="005826F6" w:rsidP="00381869">
            <w:pPr>
              <w:rPr>
                <w:rFonts w:ascii="Calibri" w:eastAsia="Calibri" w:hAnsi="Calibri" w:cs="Calibri"/>
                <w:color w:val="000000" w:themeColor="text1"/>
                <w:sz w:val="18"/>
                <w:szCs w:val="18"/>
              </w:rPr>
            </w:pPr>
            <w:r>
              <w:rPr>
                <w:rFonts w:ascii="Calibri" w:eastAsia="Calibri" w:hAnsi="Calibri" w:cs="Calibri"/>
                <w:color w:val="000000" w:themeColor="text1"/>
                <w:sz w:val="18"/>
                <w:szCs w:val="18"/>
              </w:rPr>
              <w:t>Akademikersamarbeid</w:t>
            </w:r>
          </w:p>
        </w:tc>
        <w:tc>
          <w:tcPr>
            <w:tcW w:w="1665" w:type="dxa"/>
          </w:tcPr>
          <w:p w14:paraId="1A76B469" w14:textId="77777777" w:rsidR="00381869" w:rsidRDefault="00381869" w:rsidP="003818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p w14:paraId="24C3AB74" w14:textId="524E7150" w:rsidR="00381869" w:rsidRDefault="005826F6" w:rsidP="003818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Mars</w:t>
            </w:r>
          </w:p>
        </w:tc>
        <w:tc>
          <w:tcPr>
            <w:tcW w:w="3609" w:type="dxa"/>
          </w:tcPr>
          <w:p w14:paraId="6241157C" w14:textId="77777777" w:rsidR="00381869" w:rsidRDefault="00381869" w:rsidP="003818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p w14:paraId="55BB2E68" w14:textId="77777777" w:rsidR="00381869" w:rsidRDefault="00381869" w:rsidP="00381869">
            <w:pPr>
              <w:cnfStyle w:val="000000100000" w:firstRow="0" w:lastRow="0" w:firstColumn="0" w:lastColumn="0" w:oddVBand="0" w:evenVBand="0" w:oddHBand="1" w:evenHBand="0" w:firstRowFirstColumn="0" w:firstRowLastColumn="0" w:lastRowFirstColumn="0" w:lastRowLastColumn="0"/>
              <w:rPr>
                <w:rStyle w:val="Hyperkobling"/>
                <w:rFonts w:ascii="Calibri" w:eastAsia="Calibri" w:hAnsi="Calibri" w:cs="Calibri"/>
                <w:sz w:val="18"/>
                <w:szCs w:val="18"/>
              </w:rPr>
            </w:pPr>
            <w:r>
              <w:rPr>
                <w:rFonts w:ascii="Calibri" w:eastAsia="Calibri" w:hAnsi="Calibri" w:cs="Calibri"/>
                <w:color w:val="000000" w:themeColor="text1"/>
                <w:sz w:val="18"/>
                <w:szCs w:val="18"/>
              </w:rPr>
              <w:t xml:space="preserve">Dette er tiden for å finne ut hvordan de ulike Akademikerforeningene ønsker å samarbeide lokalt, både i lønnsforhandlinger og sammen med arbeidsgiver gjennom året. Les mer om </w:t>
            </w:r>
            <w:hyperlink r:id="rId9" w:history="1">
              <w:r w:rsidRPr="004E7444">
                <w:rPr>
                  <w:rStyle w:val="Hyperkobling"/>
                  <w:rFonts w:ascii="Calibri" w:eastAsia="Calibri" w:hAnsi="Calibri" w:cs="Calibri"/>
                  <w:sz w:val="18"/>
                  <w:szCs w:val="18"/>
                </w:rPr>
                <w:t>hvordan dette kan organiseres.</w:t>
              </w:r>
            </w:hyperlink>
          </w:p>
          <w:p w14:paraId="019536DE" w14:textId="75E2235D" w:rsidR="00381869" w:rsidRDefault="00381869" w:rsidP="003818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tc>
      </w:tr>
      <w:tr w:rsidR="00381869" w14:paraId="13D1ED6A" w14:textId="77777777" w:rsidTr="00734689">
        <w:trPr>
          <w:trHeight w:val="555"/>
        </w:trPr>
        <w:tc>
          <w:tcPr>
            <w:cnfStyle w:val="001000000000" w:firstRow="0" w:lastRow="0" w:firstColumn="1" w:lastColumn="0" w:oddVBand="0" w:evenVBand="0" w:oddHBand="0" w:evenHBand="0" w:firstRowFirstColumn="0" w:firstRowLastColumn="0" w:lastRowFirstColumn="0" w:lastRowLastColumn="0"/>
            <w:tcW w:w="3742" w:type="dxa"/>
          </w:tcPr>
          <w:p w14:paraId="3FBF7023" w14:textId="77777777" w:rsidR="00381869" w:rsidRDefault="00381869" w:rsidP="00381869">
            <w:pPr>
              <w:rPr>
                <w:rFonts w:ascii="Calibri" w:eastAsia="Calibri" w:hAnsi="Calibri" w:cs="Calibri"/>
                <w:b w:val="0"/>
                <w:bCs w:val="0"/>
                <w:color w:val="000000" w:themeColor="text1"/>
                <w:sz w:val="18"/>
                <w:szCs w:val="18"/>
              </w:rPr>
            </w:pPr>
          </w:p>
          <w:p w14:paraId="683CF9C2" w14:textId="2E3DBD51" w:rsidR="00381869" w:rsidRDefault="00381869" w:rsidP="00381869">
            <w:pPr>
              <w:rPr>
                <w:rFonts w:ascii="Calibri" w:eastAsia="Calibri" w:hAnsi="Calibri" w:cs="Calibri"/>
                <w:b w:val="0"/>
                <w:bCs w:val="0"/>
                <w:color w:val="000000" w:themeColor="text1"/>
                <w:sz w:val="18"/>
                <w:szCs w:val="18"/>
              </w:rPr>
            </w:pPr>
            <w:r>
              <w:rPr>
                <w:rFonts w:ascii="Calibri" w:eastAsia="Calibri" w:hAnsi="Calibri" w:cs="Calibri"/>
                <w:color w:val="000000" w:themeColor="text1"/>
                <w:sz w:val="18"/>
                <w:szCs w:val="18"/>
              </w:rPr>
              <w:t>Lønnssamtaler</w:t>
            </w:r>
            <w:r w:rsidRPr="284F6EA5">
              <w:rPr>
                <w:rFonts w:ascii="Calibri" w:eastAsia="Calibri" w:hAnsi="Calibri" w:cs="Calibri"/>
                <w:color w:val="FF0000"/>
                <w:sz w:val="18"/>
                <w:szCs w:val="18"/>
              </w:rPr>
              <w:t xml:space="preserve"> </w:t>
            </w:r>
          </w:p>
        </w:tc>
        <w:tc>
          <w:tcPr>
            <w:tcW w:w="1665" w:type="dxa"/>
          </w:tcPr>
          <w:p w14:paraId="0C17CEC5" w14:textId="77777777" w:rsidR="00381869" w:rsidRDefault="00381869" w:rsidP="003818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p w14:paraId="06468450" w14:textId="16DD3020" w:rsidR="00381869" w:rsidRDefault="00381869" w:rsidP="003818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Januar </w:t>
            </w:r>
            <w:r w:rsidR="005826F6">
              <w:rPr>
                <w:rFonts w:ascii="Calibri" w:eastAsia="Calibri" w:hAnsi="Calibri" w:cs="Calibri"/>
                <w:color w:val="000000" w:themeColor="text1"/>
                <w:sz w:val="18"/>
                <w:szCs w:val="18"/>
              </w:rPr>
              <w:t>–</w:t>
            </w:r>
            <w:r>
              <w:rPr>
                <w:rFonts w:ascii="Calibri" w:eastAsia="Calibri" w:hAnsi="Calibri" w:cs="Calibri"/>
                <w:color w:val="000000" w:themeColor="text1"/>
                <w:sz w:val="18"/>
                <w:szCs w:val="18"/>
              </w:rPr>
              <w:t xml:space="preserve"> </w:t>
            </w:r>
            <w:r w:rsidR="005826F6">
              <w:rPr>
                <w:rFonts w:ascii="Calibri" w:eastAsia="Calibri" w:hAnsi="Calibri" w:cs="Calibri"/>
                <w:color w:val="000000" w:themeColor="text1"/>
                <w:sz w:val="18"/>
                <w:szCs w:val="18"/>
              </w:rPr>
              <w:t>april</w:t>
            </w:r>
          </w:p>
        </w:tc>
        <w:tc>
          <w:tcPr>
            <w:tcW w:w="3609" w:type="dxa"/>
          </w:tcPr>
          <w:p w14:paraId="24D659EA" w14:textId="77777777" w:rsidR="00381869" w:rsidRDefault="00381869" w:rsidP="003818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p w14:paraId="2821E9BC" w14:textId="7CEA11BB" w:rsidR="00381869" w:rsidRDefault="00381869" w:rsidP="003818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Alle ansatte skal gjennomføre en </w:t>
            </w:r>
            <w:r w:rsidR="005F0E7D">
              <w:rPr>
                <w:rFonts w:ascii="Calibri" w:eastAsia="Calibri" w:hAnsi="Calibri" w:cs="Calibri"/>
                <w:color w:val="000000" w:themeColor="text1"/>
                <w:sz w:val="18"/>
                <w:szCs w:val="18"/>
              </w:rPr>
              <w:t xml:space="preserve">årlig </w:t>
            </w:r>
            <w:r>
              <w:rPr>
                <w:rFonts w:ascii="Calibri" w:eastAsia="Calibri" w:hAnsi="Calibri" w:cs="Calibri"/>
                <w:color w:val="000000" w:themeColor="text1"/>
                <w:sz w:val="18"/>
                <w:szCs w:val="18"/>
              </w:rPr>
              <w:t xml:space="preserve">lønnssamtale med sin nærmeste leder. Det kan være lurt å minne dine medlemmer på dette i medlemsmøter eller på epost. Tips dem om </w:t>
            </w:r>
            <w:hyperlink r:id="rId10" w:history="1">
              <w:r w:rsidRPr="00985EED">
                <w:rPr>
                  <w:rStyle w:val="Hyperkobling"/>
                  <w:rFonts w:ascii="Calibri" w:eastAsia="Calibri" w:hAnsi="Calibri" w:cs="Calibri"/>
                  <w:sz w:val="18"/>
                  <w:szCs w:val="18"/>
                </w:rPr>
                <w:t>denne artikkelen</w:t>
              </w:r>
            </w:hyperlink>
            <w:r>
              <w:rPr>
                <w:rFonts w:ascii="Calibri" w:eastAsia="Calibri" w:hAnsi="Calibri" w:cs="Calibri"/>
                <w:color w:val="000000" w:themeColor="text1"/>
                <w:sz w:val="18"/>
                <w:szCs w:val="18"/>
              </w:rPr>
              <w:t xml:space="preserve"> </w:t>
            </w:r>
          </w:p>
          <w:p w14:paraId="5A4E95B3" w14:textId="016F45D3" w:rsidR="00381869" w:rsidRDefault="00381869" w:rsidP="003818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tc>
      </w:tr>
      <w:tr w:rsidR="00381869" w14:paraId="176A35B4" w14:textId="77777777" w:rsidTr="00734689">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742" w:type="dxa"/>
          </w:tcPr>
          <w:p w14:paraId="59481081" w14:textId="77777777" w:rsidR="00381869" w:rsidRPr="00093C63" w:rsidRDefault="00381869" w:rsidP="00381869">
            <w:pPr>
              <w:rPr>
                <w:rFonts w:eastAsia="Calibri"/>
                <w:color w:val="000000" w:themeColor="text1"/>
                <w:sz w:val="18"/>
                <w:szCs w:val="18"/>
              </w:rPr>
            </w:pPr>
          </w:p>
          <w:p w14:paraId="3CADF8EF" w14:textId="63E1ED7A" w:rsidR="00381869" w:rsidRPr="00093C63" w:rsidRDefault="005826F6" w:rsidP="00381869">
            <w:pPr>
              <w:spacing w:line="259" w:lineRule="auto"/>
              <w:rPr>
                <w:rFonts w:eastAsia="Calibri"/>
                <w:color w:val="000000" w:themeColor="text1"/>
                <w:sz w:val="18"/>
                <w:szCs w:val="18"/>
              </w:rPr>
            </w:pPr>
            <w:r>
              <w:rPr>
                <w:rFonts w:eastAsia="Calibri"/>
                <w:color w:val="000000" w:themeColor="text1"/>
                <w:sz w:val="18"/>
                <w:szCs w:val="18"/>
              </w:rPr>
              <w:t>Akademikerne helse vedtar krav</w:t>
            </w:r>
          </w:p>
          <w:p w14:paraId="7E7AA94F" w14:textId="77777777" w:rsidR="00381869" w:rsidRDefault="00381869" w:rsidP="00381869">
            <w:pPr>
              <w:rPr>
                <w:rFonts w:ascii="Calibri" w:eastAsia="Calibri" w:hAnsi="Calibri" w:cs="Calibri"/>
                <w:color w:val="000000" w:themeColor="text1"/>
                <w:sz w:val="18"/>
                <w:szCs w:val="18"/>
              </w:rPr>
            </w:pPr>
          </w:p>
        </w:tc>
        <w:tc>
          <w:tcPr>
            <w:tcW w:w="1665" w:type="dxa"/>
          </w:tcPr>
          <w:p w14:paraId="3B4C20B6" w14:textId="77777777" w:rsidR="00381869" w:rsidRDefault="00381869" w:rsidP="003818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p w14:paraId="42BE2A5E" w14:textId="43BCC130" w:rsidR="00381869" w:rsidRDefault="00381869" w:rsidP="003818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Mars</w:t>
            </w:r>
          </w:p>
        </w:tc>
        <w:tc>
          <w:tcPr>
            <w:tcW w:w="3609" w:type="dxa"/>
          </w:tcPr>
          <w:p w14:paraId="146C3CEE" w14:textId="1CC40624" w:rsidR="00381869" w:rsidRPr="00A93351" w:rsidRDefault="00241AE3" w:rsidP="003818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hyperlink r:id="rId11" w:history="1">
              <w:r w:rsidR="00A93351" w:rsidRPr="00A93351">
                <w:rPr>
                  <w:rStyle w:val="Hyperkobling"/>
                  <w:sz w:val="18"/>
                  <w:szCs w:val="18"/>
                </w:rPr>
                <w:t>Helse | Akademikerne</w:t>
              </w:r>
            </w:hyperlink>
          </w:p>
        </w:tc>
      </w:tr>
      <w:tr w:rsidR="00381869" w14:paraId="10118C3A" w14:textId="77777777" w:rsidTr="00734689">
        <w:trPr>
          <w:trHeight w:val="555"/>
        </w:trPr>
        <w:tc>
          <w:tcPr>
            <w:cnfStyle w:val="001000000000" w:firstRow="0" w:lastRow="0" w:firstColumn="1" w:lastColumn="0" w:oddVBand="0" w:evenVBand="0" w:oddHBand="0" w:evenHBand="0" w:firstRowFirstColumn="0" w:firstRowLastColumn="0" w:lastRowFirstColumn="0" w:lastRowLastColumn="0"/>
            <w:tcW w:w="3742" w:type="dxa"/>
          </w:tcPr>
          <w:p w14:paraId="497CAA16" w14:textId="77777777" w:rsidR="00381869" w:rsidRDefault="00381869" w:rsidP="00381869">
            <w:pPr>
              <w:spacing w:line="259" w:lineRule="auto"/>
              <w:rPr>
                <w:rFonts w:ascii="Calibri" w:eastAsia="Calibri" w:hAnsi="Calibri" w:cs="Calibri"/>
                <w:b w:val="0"/>
                <w:bCs w:val="0"/>
                <w:color w:val="000000" w:themeColor="text1"/>
                <w:sz w:val="18"/>
                <w:szCs w:val="18"/>
              </w:rPr>
            </w:pPr>
          </w:p>
          <w:p w14:paraId="4A5A8454" w14:textId="4D3D734A" w:rsidR="00381869" w:rsidRPr="00E97662" w:rsidRDefault="00381869" w:rsidP="00381869">
            <w:pPr>
              <w:spacing w:line="259" w:lineRule="auto"/>
              <w:rPr>
                <w:rFonts w:ascii="Calibri" w:eastAsia="Calibri" w:hAnsi="Calibri" w:cs="Calibri"/>
                <w:b w:val="0"/>
                <w:bCs w:val="0"/>
                <w:color w:val="000000" w:themeColor="text1"/>
                <w:sz w:val="18"/>
                <w:szCs w:val="18"/>
              </w:rPr>
            </w:pPr>
            <w:r>
              <w:rPr>
                <w:rFonts w:ascii="Calibri" w:eastAsia="Calibri" w:hAnsi="Calibri" w:cs="Calibri"/>
                <w:color w:val="000000" w:themeColor="text1"/>
                <w:sz w:val="18"/>
                <w:szCs w:val="18"/>
              </w:rPr>
              <w:t xml:space="preserve">Gjennomgang av </w:t>
            </w:r>
            <w:r w:rsidRPr="284F6EA5">
              <w:rPr>
                <w:rFonts w:ascii="Calibri" w:eastAsia="Calibri" w:hAnsi="Calibri" w:cs="Calibri"/>
                <w:color w:val="000000" w:themeColor="text1"/>
                <w:sz w:val="18"/>
                <w:szCs w:val="18"/>
              </w:rPr>
              <w:t xml:space="preserve">medlemslister </w:t>
            </w:r>
          </w:p>
        </w:tc>
        <w:tc>
          <w:tcPr>
            <w:tcW w:w="1665" w:type="dxa"/>
          </w:tcPr>
          <w:p w14:paraId="665C1A06" w14:textId="77777777" w:rsidR="00381869" w:rsidRDefault="00381869" w:rsidP="00381869">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p w14:paraId="0D9359A5" w14:textId="4E95DD6A" w:rsidR="00381869" w:rsidRPr="008D7D73" w:rsidRDefault="00381869" w:rsidP="00381869">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sidRPr="008D7D73">
              <w:rPr>
                <w:rFonts w:ascii="Calibri" w:eastAsia="Calibri" w:hAnsi="Calibri" w:cs="Calibri"/>
                <w:color w:val="000000" w:themeColor="text1"/>
                <w:sz w:val="18"/>
                <w:szCs w:val="18"/>
              </w:rPr>
              <w:t>Mars</w:t>
            </w:r>
          </w:p>
          <w:p w14:paraId="68E2BB39" w14:textId="77777777" w:rsidR="00381869" w:rsidRPr="008D7D73" w:rsidRDefault="00381869" w:rsidP="00381869">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tc>
        <w:tc>
          <w:tcPr>
            <w:tcW w:w="3609" w:type="dxa"/>
          </w:tcPr>
          <w:p w14:paraId="5D3560F5" w14:textId="6AC207BF" w:rsidR="00381869" w:rsidRDefault="00381869" w:rsidP="00381869">
            <w:pPr>
              <w:spacing w:before="12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Hent ut medlemsliste på Min Side og kvalitetssjekk den mot HR sin oversikt. Har du fått nye medlemmer som ikke ligger inne på listen, eller er det noen som har sluttet eller pensjonert seg? Kontakt oss så oppdaterer vi i vårt system.</w:t>
            </w:r>
          </w:p>
          <w:p w14:paraId="63D57C61" w14:textId="77777777" w:rsidR="00381869" w:rsidRDefault="00381869" w:rsidP="00381869">
            <w:pPr>
              <w:spacing w:before="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tc>
      </w:tr>
      <w:tr w:rsidR="00381869" w14:paraId="78DBE824" w14:textId="77777777" w:rsidTr="00734689">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742" w:type="dxa"/>
          </w:tcPr>
          <w:p w14:paraId="0C8DD0AB" w14:textId="77777777" w:rsidR="00381869" w:rsidRDefault="00381869" w:rsidP="00381869">
            <w:pPr>
              <w:rPr>
                <w:rFonts w:ascii="Calibri" w:eastAsia="Calibri" w:hAnsi="Calibri" w:cs="Calibri"/>
                <w:b w:val="0"/>
                <w:bCs w:val="0"/>
                <w:color w:val="000000" w:themeColor="text1"/>
                <w:sz w:val="18"/>
                <w:szCs w:val="18"/>
              </w:rPr>
            </w:pPr>
          </w:p>
          <w:p w14:paraId="4EC1B623" w14:textId="728FAA86" w:rsidR="00381869" w:rsidRDefault="00381869" w:rsidP="00381869">
            <w:pPr>
              <w:rPr>
                <w:rFonts w:ascii="Calibri" w:eastAsia="Calibri" w:hAnsi="Calibri" w:cs="Calibri"/>
                <w:color w:val="000000" w:themeColor="text1"/>
                <w:sz w:val="18"/>
                <w:szCs w:val="18"/>
              </w:rPr>
            </w:pPr>
            <w:r>
              <w:rPr>
                <w:rFonts w:ascii="Calibri" w:eastAsia="Calibri" w:hAnsi="Calibri" w:cs="Calibri"/>
                <w:color w:val="000000" w:themeColor="text1"/>
                <w:sz w:val="18"/>
                <w:szCs w:val="18"/>
              </w:rPr>
              <w:t>Grunnkurs for nye tillitsvalgte</w:t>
            </w:r>
          </w:p>
        </w:tc>
        <w:tc>
          <w:tcPr>
            <w:tcW w:w="1665" w:type="dxa"/>
          </w:tcPr>
          <w:p w14:paraId="64A0C964" w14:textId="77777777" w:rsidR="00381869" w:rsidRDefault="00381869" w:rsidP="003818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p w14:paraId="78753820" w14:textId="378AD882" w:rsidR="00381869" w:rsidRPr="008D7D73" w:rsidRDefault="00381869" w:rsidP="003818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Mars</w:t>
            </w:r>
          </w:p>
        </w:tc>
        <w:tc>
          <w:tcPr>
            <w:tcW w:w="3609" w:type="dxa"/>
          </w:tcPr>
          <w:p w14:paraId="1615856B" w14:textId="3E711CE6" w:rsidR="00381869" w:rsidRDefault="00381869" w:rsidP="00381869">
            <w:pPr>
              <w:spacing w:before="12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Vårt Grunnkurs for nye tillitsvalgte holdes i Oslo hvert år i mars måned. Følg med i vår </w:t>
            </w:r>
            <w:hyperlink r:id="rId12" w:history="1">
              <w:r w:rsidRPr="00F14F43">
                <w:rPr>
                  <w:rStyle w:val="Hyperkobling"/>
                  <w:rFonts w:ascii="Calibri" w:eastAsia="Calibri" w:hAnsi="Calibri" w:cs="Calibri"/>
                  <w:sz w:val="18"/>
                  <w:szCs w:val="18"/>
                </w:rPr>
                <w:t>kurskalender.</w:t>
              </w:r>
            </w:hyperlink>
          </w:p>
          <w:p w14:paraId="43F7148B" w14:textId="77777777" w:rsidR="00381869" w:rsidRDefault="00381869" w:rsidP="00381869">
            <w:pPr>
              <w:spacing w:before="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tc>
      </w:tr>
      <w:tr w:rsidR="00381869" w14:paraId="21284C91" w14:textId="77777777" w:rsidTr="00734689">
        <w:trPr>
          <w:trHeight w:val="555"/>
        </w:trPr>
        <w:tc>
          <w:tcPr>
            <w:cnfStyle w:val="001000000000" w:firstRow="0" w:lastRow="0" w:firstColumn="1" w:lastColumn="0" w:oddVBand="0" w:evenVBand="0" w:oddHBand="0" w:evenHBand="0" w:firstRowFirstColumn="0" w:firstRowLastColumn="0" w:lastRowFirstColumn="0" w:lastRowLastColumn="0"/>
            <w:tcW w:w="3742" w:type="dxa"/>
          </w:tcPr>
          <w:p w14:paraId="48AFD794" w14:textId="77777777" w:rsidR="00381869" w:rsidRDefault="00381869" w:rsidP="00381869">
            <w:pPr>
              <w:rPr>
                <w:rFonts w:ascii="Calibri" w:eastAsia="Calibri" w:hAnsi="Calibri" w:cs="Calibri"/>
                <w:b w:val="0"/>
                <w:bCs w:val="0"/>
                <w:color w:val="000000" w:themeColor="text1"/>
                <w:sz w:val="18"/>
                <w:szCs w:val="18"/>
              </w:rPr>
            </w:pPr>
          </w:p>
          <w:p w14:paraId="54426F6D" w14:textId="77F4577E" w:rsidR="00381869" w:rsidRPr="00580030" w:rsidRDefault="00381869" w:rsidP="00381869">
            <w:pPr>
              <w:rPr>
                <w:rFonts w:ascii="Calibri" w:eastAsia="Calibri" w:hAnsi="Calibri" w:cs="Calibri"/>
                <w:color w:val="000000" w:themeColor="text1"/>
                <w:sz w:val="18"/>
                <w:szCs w:val="18"/>
              </w:rPr>
            </w:pPr>
            <w:r w:rsidRPr="00580030">
              <w:rPr>
                <w:rFonts w:ascii="Calibri" w:eastAsia="Calibri" w:hAnsi="Calibri" w:cs="Calibri"/>
                <w:color w:val="000000" w:themeColor="text1"/>
                <w:sz w:val="18"/>
                <w:szCs w:val="18"/>
              </w:rPr>
              <w:t>Åpning av tariffoppgjøret​</w:t>
            </w:r>
            <w:r>
              <w:rPr>
                <w:rFonts w:ascii="Calibri" w:eastAsia="Calibri" w:hAnsi="Calibri" w:cs="Calibri"/>
                <w:color w:val="000000" w:themeColor="text1"/>
                <w:sz w:val="18"/>
                <w:szCs w:val="18"/>
              </w:rPr>
              <w:t xml:space="preserve"> -</w:t>
            </w:r>
          </w:p>
          <w:p w14:paraId="13B98763" w14:textId="68AA0406" w:rsidR="00381869" w:rsidRPr="00580030" w:rsidRDefault="00381869" w:rsidP="00381869">
            <w:pPr>
              <w:rPr>
                <w:rFonts w:ascii="Calibri" w:eastAsia="Calibri" w:hAnsi="Calibri" w:cs="Calibri"/>
                <w:color w:val="000000" w:themeColor="text1"/>
                <w:sz w:val="18"/>
                <w:szCs w:val="18"/>
              </w:rPr>
            </w:pPr>
            <w:r w:rsidRPr="00580030">
              <w:rPr>
                <w:rFonts w:ascii="Calibri" w:eastAsia="Calibri" w:hAnsi="Calibri" w:cs="Calibri"/>
                <w:color w:val="000000" w:themeColor="text1"/>
                <w:sz w:val="18"/>
                <w:szCs w:val="18"/>
              </w:rPr>
              <w:t xml:space="preserve">Sentrale </w:t>
            </w:r>
            <w:r>
              <w:rPr>
                <w:rFonts w:ascii="Calibri" w:eastAsia="Calibri" w:hAnsi="Calibri" w:cs="Calibri"/>
                <w:color w:val="000000" w:themeColor="text1"/>
                <w:sz w:val="18"/>
                <w:szCs w:val="18"/>
              </w:rPr>
              <w:t>A-dels</w:t>
            </w:r>
            <w:r w:rsidRPr="00580030">
              <w:rPr>
                <w:rFonts w:ascii="Calibri" w:eastAsia="Calibri" w:hAnsi="Calibri" w:cs="Calibri"/>
                <w:color w:val="000000" w:themeColor="text1"/>
                <w:sz w:val="18"/>
                <w:szCs w:val="18"/>
              </w:rPr>
              <w:t>forhandlinger</w:t>
            </w:r>
          </w:p>
          <w:p w14:paraId="0C3D51A2" w14:textId="56697292" w:rsidR="00381869" w:rsidRDefault="00381869" w:rsidP="00381869">
            <w:pPr>
              <w:rPr>
                <w:rFonts w:ascii="Calibri" w:eastAsia="Calibri" w:hAnsi="Calibri" w:cs="Calibri"/>
                <w:color w:val="000000" w:themeColor="text1"/>
                <w:sz w:val="18"/>
                <w:szCs w:val="18"/>
              </w:rPr>
            </w:pPr>
          </w:p>
        </w:tc>
        <w:tc>
          <w:tcPr>
            <w:tcW w:w="1665" w:type="dxa"/>
          </w:tcPr>
          <w:p w14:paraId="27716F0C" w14:textId="3624F26B" w:rsidR="00381869" w:rsidRDefault="005826F6" w:rsidP="00381869">
            <w:pPr>
              <w:spacing w:before="12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lastRenderedPageBreak/>
              <w:t>Mars</w:t>
            </w:r>
          </w:p>
        </w:tc>
        <w:tc>
          <w:tcPr>
            <w:tcW w:w="3609" w:type="dxa"/>
          </w:tcPr>
          <w:p w14:paraId="66192259" w14:textId="04068AC6" w:rsidR="00381869" w:rsidRDefault="00381869" w:rsidP="00381869">
            <w:pPr>
              <w:spacing w:before="12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De sentrale partene, Spekter og </w:t>
            </w:r>
            <w:r w:rsidR="005826F6">
              <w:rPr>
                <w:rFonts w:ascii="Calibri" w:eastAsia="Calibri" w:hAnsi="Calibri" w:cs="Calibri"/>
                <w:color w:val="000000" w:themeColor="text1"/>
                <w:sz w:val="18"/>
                <w:szCs w:val="18"/>
              </w:rPr>
              <w:t>Akademikerne helse</w:t>
            </w:r>
            <w:r>
              <w:rPr>
                <w:rFonts w:ascii="Calibri" w:eastAsia="Calibri" w:hAnsi="Calibri" w:cs="Calibri"/>
                <w:color w:val="000000" w:themeColor="text1"/>
                <w:sz w:val="18"/>
                <w:szCs w:val="18"/>
              </w:rPr>
              <w:t xml:space="preserve">, starter de innledende </w:t>
            </w:r>
            <w:r>
              <w:rPr>
                <w:rFonts w:ascii="Calibri" w:eastAsia="Calibri" w:hAnsi="Calibri" w:cs="Calibri"/>
                <w:color w:val="000000" w:themeColor="text1"/>
                <w:sz w:val="18"/>
                <w:szCs w:val="18"/>
              </w:rPr>
              <w:lastRenderedPageBreak/>
              <w:t>forhandlingene (fase 1). De sentrale partene fastsetter fristene for de etterfølgende lokale forhandlingene. Følg med på våre nettsider.</w:t>
            </w:r>
          </w:p>
          <w:p w14:paraId="45BDE5DE" w14:textId="77777777" w:rsidR="00381869" w:rsidRDefault="00381869" w:rsidP="00381869">
            <w:pPr>
              <w:spacing w:before="12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tc>
      </w:tr>
      <w:tr w:rsidR="00381869" w14:paraId="666F2660" w14:textId="77777777" w:rsidTr="00734689">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742" w:type="dxa"/>
          </w:tcPr>
          <w:p w14:paraId="220E2521" w14:textId="061EC29A" w:rsidR="00381869" w:rsidRDefault="00381869" w:rsidP="00381869">
            <w:pPr>
              <w:spacing w:before="120" w:line="259" w:lineRule="auto"/>
              <w:rPr>
                <w:rFonts w:ascii="Calibri" w:eastAsia="Calibri" w:hAnsi="Calibri" w:cs="Calibri"/>
                <w:color w:val="000000" w:themeColor="text1"/>
                <w:sz w:val="18"/>
                <w:szCs w:val="18"/>
              </w:rPr>
            </w:pPr>
            <w:r>
              <w:rPr>
                <w:rFonts w:ascii="Calibri" w:eastAsia="Calibri" w:hAnsi="Calibri" w:cs="Calibri"/>
                <w:color w:val="000000" w:themeColor="text1"/>
                <w:sz w:val="18"/>
                <w:szCs w:val="18"/>
              </w:rPr>
              <w:lastRenderedPageBreak/>
              <w:t>De lokale B-delsforhandlingene</w:t>
            </w:r>
          </w:p>
        </w:tc>
        <w:tc>
          <w:tcPr>
            <w:tcW w:w="1665" w:type="dxa"/>
          </w:tcPr>
          <w:p w14:paraId="59773922" w14:textId="0221231D" w:rsidR="00381869" w:rsidRDefault="00381869" w:rsidP="00381869">
            <w:pPr>
              <w:spacing w:before="12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April - </w:t>
            </w:r>
            <w:r w:rsidR="00B86B0C">
              <w:rPr>
                <w:rFonts w:ascii="Calibri" w:eastAsia="Calibri" w:hAnsi="Calibri" w:cs="Calibri"/>
                <w:color w:val="000000" w:themeColor="text1"/>
                <w:sz w:val="18"/>
                <w:szCs w:val="18"/>
              </w:rPr>
              <w:t>juni</w:t>
            </w:r>
          </w:p>
        </w:tc>
        <w:tc>
          <w:tcPr>
            <w:tcW w:w="3609" w:type="dxa"/>
          </w:tcPr>
          <w:p w14:paraId="4DD7AF5B" w14:textId="42F3F942" w:rsidR="00381869" w:rsidRDefault="00381869" w:rsidP="00381869">
            <w:pPr>
              <w:spacing w:before="12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De lokale B-delsforhandlingene (fase 2) skal gjennomføres </w:t>
            </w:r>
            <w:proofErr w:type="spellStart"/>
            <w:r>
              <w:rPr>
                <w:rFonts w:ascii="Calibri" w:eastAsia="Calibri" w:hAnsi="Calibri" w:cs="Calibri"/>
                <w:color w:val="000000" w:themeColor="text1"/>
                <w:sz w:val="18"/>
                <w:szCs w:val="18"/>
              </w:rPr>
              <w:t>iht</w:t>
            </w:r>
            <w:proofErr w:type="spellEnd"/>
            <w:r>
              <w:rPr>
                <w:rFonts w:ascii="Calibri" w:eastAsia="Calibri" w:hAnsi="Calibri" w:cs="Calibri"/>
                <w:color w:val="000000" w:themeColor="text1"/>
                <w:sz w:val="18"/>
                <w:szCs w:val="18"/>
              </w:rPr>
              <w:t xml:space="preserve"> de frister som sentrale parter har bestemt. </w:t>
            </w:r>
            <w:r w:rsidRPr="004F46EB">
              <w:rPr>
                <w:rFonts w:ascii="Calibri" w:eastAsia="Calibri" w:hAnsi="Calibri" w:cs="Calibri"/>
                <w:color w:val="000000" w:themeColor="text1"/>
                <w:sz w:val="18"/>
                <w:szCs w:val="18"/>
              </w:rPr>
              <w:t xml:space="preserve">Den praktiske gjennomføringen av de lokale forhandlingene avtales lokalt og kan variere fra </w:t>
            </w:r>
            <w:r>
              <w:rPr>
                <w:rFonts w:ascii="Calibri" w:eastAsia="Calibri" w:hAnsi="Calibri" w:cs="Calibri"/>
                <w:color w:val="000000" w:themeColor="text1"/>
                <w:sz w:val="18"/>
                <w:szCs w:val="18"/>
              </w:rPr>
              <w:t xml:space="preserve">virksomhet </w:t>
            </w:r>
            <w:r w:rsidRPr="004F46EB">
              <w:rPr>
                <w:rFonts w:ascii="Calibri" w:eastAsia="Calibri" w:hAnsi="Calibri" w:cs="Calibri"/>
                <w:color w:val="000000" w:themeColor="text1"/>
                <w:sz w:val="18"/>
                <w:szCs w:val="18"/>
              </w:rPr>
              <w:t xml:space="preserve">til </w:t>
            </w:r>
            <w:r>
              <w:rPr>
                <w:rFonts w:ascii="Calibri" w:eastAsia="Calibri" w:hAnsi="Calibri" w:cs="Calibri"/>
                <w:color w:val="000000" w:themeColor="text1"/>
                <w:sz w:val="18"/>
                <w:szCs w:val="18"/>
              </w:rPr>
              <w:t>virksomhet</w:t>
            </w:r>
            <w:r w:rsidRPr="004F46EB">
              <w:rPr>
                <w:rFonts w:ascii="Calibri" w:eastAsia="Calibri" w:hAnsi="Calibri" w:cs="Calibri"/>
                <w:color w:val="000000" w:themeColor="text1"/>
                <w:sz w:val="18"/>
                <w:szCs w:val="18"/>
              </w:rPr>
              <w:t>.</w:t>
            </w:r>
            <w:r>
              <w:rPr>
                <w:rFonts w:ascii="HKGrotesk-Regular" w:hAnsi="HKGrotesk-Regular"/>
                <w:color w:val="000000"/>
                <w:sz w:val="27"/>
                <w:szCs w:val="27"/>
              </w:rPr>
              <w:t> </w:t>
            </w:r>
          </w:p>
        </w:tc>
      </w:tr>
      <w:tr w:rsidR="00381869" w14:paraId="4E04FCDE" w14:textId="77777777" w:rsidTr="00734689">
        <w:trPr>
          <w:trHeight w:val="555"/>
        </w:trPr>
        <w:tc>
          <w:tcPr>
            <w:cnfStyle w:val="001000000000" w:firstRow="0" w:lastRow="0" w:firstColumn="1" w:lastColumn="0" w:oddVBand="0" w:evenVBand="0" w:oddHBand="0" w:evenHBand="0" w:firstRowFirstColumn="0" w:firstRowLastColumn="0" w:lastRowFirstColumn="0" w:lastRowLastColumn="0"/>
            <w:tcW w:w="3742" w:type="dxa"/>
          </w:tcPr>
          <w:p w14:paraId="5120156E" w14:textId="15AAC150" w:rsidR="00381869" w:rsidRDefault="00381869" w:rsidP="00381869">
            <w:pPr>
              <w:spacing w:before="120" w:line="259" w:lineRule="auto"/>
              <w:rPr>
                <w:rFonts w:ascii="Calibri" w:eastAsia="Calibri" w:hAnsi="Calibri" w:cs="Calibri"/>
                <w:color w:val="000000" w:themeColor="text1"/>
                <w:sz w:val="18"/>
                <w:szCs w:val="18"/>
              </w:rPr>
            </w:pPr>
            <w:r>
              <w:rPr>
                <w:rFonts w:ascii="Calibri" w:eastAsia="Calibri" w:hAnsi="Calibri" w:cs="Calibri"/>
                <w:color w:val="000000" w:themeColor="text1"/>
                <w:sz w:val="18"/>
                <w:szCs w:val="18"/>
              </w:rPr>
              <w:t>Virkningstidspunkt</w:t>
            </w:r>
          </w:p>
        </w:tc>
        <w:tc>
          <w:tcPr>
            <w:tcW w:w="1665" w:type="dxa"/>
          </w:tcPr>
          <w:p w14:paraId="5AC437EC" w14:textId="47A26FB8" w:rsidR="00381869" w:rsidRDefault="00381869" w:rsidP="00381869">
            <w:pPr>
              <w:spacing w:before="12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April</w:t>
            </w:r>
            <w:r w:rsidR="000E0CCC">
              <w:rPr>
                <w:rFonts w:ascii="Calibri" w:eastAsia="Calibri" w:hAnsi="Calibri" w:cs="Calibri"/>
                <w:color w:val="000000" w:themeColor="text1"/>
                <w:sz w:val="18"/>
                <w:szCs w:val="18"/>
              </w:rPr>
              <w:t>-</w:t>
            </w:r>
            <w:proofErr w:type="gramStart"/>
            <w:r w:rsidR="000E0CCC">
              <w:rPr>
                <w:rFonts w:ascii="Calibri" w:eastAsia="Calibri" w:hAnsi="Calibri" w:cs="Calibri"/>
                <w:color w:val="000000" w:themeColor="text1"/>
                <w:sz w:val="18"/>
                <w:szCs w:val="18"/>
              </w:rPr>
              <w:t>Mai</w:t>
            </w:r>
            <w:proofErr w:type="gramEnd"/>
          </w:p>
        </w:tc>
        <w:tc>
          <w:tcPr>
            <w:tcW w:w="3609" w:type="dxa"/>
          </w:tcPr>
          <w:p w14:paraId="491FB643" w14:textId="72758188" w:rsidR="00381869" w:rsidRDefault="00381869" w:rsidP="00381869">
            <w:pPr>
              <w:spacing w:before="12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Virkningstidspunkt for når overenskomsten gjøres gjeldende er </w:t>
            </w:r>
            <w:r w:rsidR="000E0CCC">
              <w:rPr>
                <w:rFonts w:ascii="Calibri" w:eastAsia="Calibri" w:hAnsi="Calibri" w:cs="Calibri"/>
                <w:color w:val="000000" w:themeColor="text1"/>
                <w:sz w:val="18"/>
                <w:szCs w:val="18"/>
              </w:rPr>
              <w:t>april/</w:t>
            </w:r>
            <w:r w:rsidR="00291422">
              <w:rPr>
                <w:rFonts w:ascii="Calibri" w:eastAsia="Calibri" w:hAnsi="Calibri" w:cs="Calibri"/>
                <w:color w:val="000000" w:themeColor="text1"/>
                <w:sz w:val="18"/>
                <w:szCs w:val="18"/>
              </w:rPr>
              <w:t>mai</w:t>
            </w:r>
            <w:r>
              <w:rPr>
                <w:rFonts w:ascii="Calibri" w:eastAsia="Calibri" w:hAnsi="Calibri" w:cs="Calibri"/>
                <w:color w:val="000000" w:themeColor="text1"/>
                <w:sz w:val="18"/>
                <w:szCs w:val="18"/>
              </w:rPr>
              <w:t xml:space="preserve">, med mindre annet er avtalt lokalt. Sjekk i deres lokale B-del. Alle som er ansatt på virkningsdato for tariffoppgjøret skal det forhandles for, med mindre partene er enige om noe annet. </w:t>
            </w:r>
          </w:p>
          <w:p w14:paraId="34A2362C" w14:textId="70315835" w:rsidR="00381869" w:rsidRDefault="00381869" w:rsidP="00381869">
            <w:pPr>
              <w:spacing w:before="12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tc>
      </w:tr>
      <w:tr w:rsidR="00381869" w14:paraId="546FE00F" w14:textId="77777777" w:rsidTr="00734689">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742" w:type="dxa"/>
          </w:tcPr>
          <w:p w14:paraId="5CCF85D9" w14:textId="77777777" w:rsidR="00381869" w:rsidRDefault="00381869" w:rsidP="00381869">
            <w:pPr>
              <w:spacing w:before="120"/>
              <w:rPr>
                <w:rFonts w:ascii="Calibri" w:eastAsia="Calibri" w:hAnsi="Calibri" w:cs="Calibri"/>
                <w:b w:val="0"/>
                <w:bCs w:val="0"/>
                <w:color w:val="000000" w:themeColor="text1"/>
                <w:sz w:val="18"/>
                <w:szCs w:val="18"/>
              </w:rPr>
            </w:pPr>
          </w:p>
          <w:p w14:paraId="065723EB" w14:textId="77777777" w:rsidR="00381869" w:rsidRDefault="00381869" w:rsidP="00381869">
            <w:pPr>
              <w:spacing w:before="120"/>
              <w:rPr>
                <w:rFonts w:ascii="Calibri" w:eastAsia="Calibri" w:hAnsi="Calibri" w:cs="Calibri"/>
                <w:b w:val="0"/>
                <w:bCs w:val="0"/>
                <w:color w:val="000000" w:themeColor="text1"/>
                <w:sz w:val="18"/>
                <w:szCs w:val="18"/>
              </w:rPr>
            </w:pPr>
            <w:r>
              <w:rPr>
                <w:rFonts w:ascii="Calibri" w:eastAsia="Calibri" w:hAnsi="Calibri" w:cs="Calibri"/>
                <w:color w:val="000000" w:themeColor="text1"/>
                <w:sz w:val="18"/>
                <w:szCs w:val="18"/>
              </w:rPr>
              <w:t>De avsluttende sentrale forhandlingene</w:t>
            </w:r>
          </w:p>
          <w:p w14:paraId="5B5F5225" w14:textId="7B96A1F1" w:rsidR="00381869" w:rsidRDefault="00381869" w:rsidP="00381869">
            <w:pPr>
              <w:spacing w:before="120"/>
              <w:rPr>
                <w:rFonts w:ascii="Calibri" w:eastAsia="Calibri" w:hAnsi="Calibri" w:cs="Calibri"/>
                <w:color w:val="000000" w:themeColor="text1"/>
                <w:sz w:val="18"/>
                <w:szCs w:val="18"/>
              </w:rPr>
            </w:pPr>
          </w:p>
        </w:tc>
        <w:tc>
          <w:tcPr>
            <w:tcW w:w="1665" w:type="dxa"/>
          </w:tcPr>
          <w:p w14:paraId="046A9552" w14:textId="77777777" w:rsidR="00381869" w:rsidRDefault="00381869" w:rsidP="00381869">
            <w:pPr>
              <w:spacing w:before="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p w14:paraId="72DF2A08" w14:textId="2E7FD6B6" w:rsidR="00381869" w:rsidRDefault="00381869" w:rsidP="00381869">
            <w:pPr>
              <w:spacing w:before="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Mai - juni</w:t>
            </w:r>
          </w:p>
        </w:tc>
        <w:tc>
          <w:tcPr>
            <w:tcW w:w="3609" w:type="dxa"/>
          </w:tcPr>
          <w:p w14:paraId="76EA7DA5" w14:textId="77777777" w:rsidR="00381869" w:rsidRDefault="00381869" w:rsidP="00381869">
            <w:pPr>
              <w:spacing w:before="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p w14:paraId="7763A6D7" w14:textId="579AFDF4" w:rsidR="00381869" w:rsidRPr="005826F6" w:rsidRDefault="00381869" w:rsidP="00381869">
            <w:pPr>
              <w:spacing w:before="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r>
              <w:rPr>
                <w:rFonts w:ascii="Calibri" w:eastAsia="Calibri" w:hAnsi="Calibri" w:cs="Calibri"/>
                <w:color w:val="000000" w:themeColor="text1"/>
                <w:sz w:val="18"/>
                <w:szCs w:val="18"/>
              </w:rPr>
              <w:t xml:space="preserve">Forhandlingssløyfen lukkes. Oppgjørene kan effektueres. Ingen konflikt (hvis konflikt </w:t>
            </w:r>
            <w:r w:rsidR="00C70C17">
              <w:rPr>
                <w:rFonts w:ascii="Calibri" w:eastAsia="Calibri" w:hAnsi="Calibri" w:cs="Calibri"/>
                <w:color w:val="000000" w:themeColor="text1"/>
                <w:sz w:val="18"/>
                <w:szCs w:val="18"/>
              </w:rPr>
              <w:t>–</w:t>
            </w:r>
            <w:r>
              <w:rPr>
                <w:rFonts w:ascii="Calibri" w:eastAsia="Calibri" w:hAnsi="Calibri" w:cs="Calibri"/>
                <w:color w:val="000000" w:themeColor="text1"/>
                <w:sz w:val="18"/>
                <w:szCs w:val="18"/>
              </w:rPr>
              <w:t xml:space="preserve"> </w:t>
            </w:r>
            <w:r w:rsidR="00C70C17">
              <w:rPr>
                <w:rFonts w:ascii="Calibri" w:eastAsia="Calibri" w:hAnsi="Calibri" w:cs="Calibri"/>
                <w:color w:val="000000" w:themeColor="text1"/>
                <w:sz w:val="18"/>
                <w:szCs w:val="18"/>
              </w:rPr>
              <w:t>se Konfliktberedskap</w:t>
            </w:r>
            <w:r w:rsidR="005826F6">
              <w:rPr>
                <w:rFonts w:ascii="Calibri" w:eastAsia="Calibri" w:hAnsi="Calibri" w:cs="Calibri"/>
                <w:color w:val="000000" w:themeColor="text1"/>
                <w:sz w:val="18"/>
                <w:szCs w:val="18"/>
              </w:rPr>
              <w:t xml:space="preserve">) </w:t>
            </w:r>
            <w:hyperlink r:id="rId13" w:history="1"/>
            <w:r w:rsidR="00C70C17">
              <w:rPr>
                <w:rFonts w:ascii="Calibri" w:eastAsia="Calibri" w:hAnsi="Calibri" w:cs="Calibri"/>
                <w:color w:val="000000" w:themeColor="text1"/>
                <w:sz w:val="18"/>
                <w:szCs w:val="18"/>
              </w:rPr>
              <w:t xml:space="preserve"> </w:t>
            </w:r>
          </w:p>
          <w:p w14:paraId="765C77E1" w14:textId="5CD2B975" w:rsidR="00381869" w:rsidRDefault="00381869" w:rsidP="00381869">
            <w:pPr>
              <w:spacing w:before="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tc>
      </w:tr>
      <w:tr w:rsidR="00381869" w14:paraId="6F9AABAA" w14:textId="77777777" w:rsidTr="00734689">
        <w:trPr>
          <w:trHeight w:val="555"/>
        </w:trPr>
        <w:tc>
          <w:tcPr>
            <w:cnfStyle w:val="001000000000" w:firstRow="0" w:lastRow="0" w:firstColumn="1" w:lastColumn="0" w:oddVBand="0" w:evenVBand="0" w:oddHBand="0" w:evenHBand="0" w:firstRowFirstColumn="0" w:firstRowLastColumn="0" w:lastRowFirstColumn="0" w:lastRowLastColumn="0"/>
            <w:tcW w:w="3742" w:type="dxa"/>
          </w:tcPr>
          <w:p w14:paraId="40A94FF4" w14:textId="77777777" w:rsidR="00381869" w:rsidRDefault="00381869" w:rsidP="00381869">
            <w:pPr>
              <w:rPr>
                <w:rFonts w:ascii="Calibri" w:eastAsia="Calibri" w:hAnsi="Calibri" w:cs="Calibri"/>
                <w:b w:val="0"/>
                <w:bCs w:val="0"/>
                <w:color w:val="000000" w:themeColor="text1"/>
                <w:sz w:val="18"/>
                <w:szCs w:val="18"/>
              </w:rPr>
            </w:pPr>
          </w:p>
          <w:p w14:paraId="04521C67" w14:textId="3EB1A8E6" w:rsidR="00381869" w:rsidRPr="001E3D9A" w:rsidRDefault="00381869" w:rsidP="00381869">
            <w:pPr>
              <w:rPr>
                <w:rFonts w:ascii="Calibri" w:eastAsia="Calibri" w:hAnsi="Calibri" w:cs="Calibri"/>
                <w:color w:val="000000" w:themeColor="text1"/>
                <w:sz w:val="18"/>
                <w:szCs w:val="18"/>
              </w:rPr>
            </w:pPr>
            <w:r w:rsidRPr="001E3D9A">
              <w:rPr>
                <w:rFonts w:ascii="Calibri" w:eastAsia="Calibri" w:hAnsi="Calibri" w:cs="Calibri"/>
                <w:color w:val="000000" w:themeColor="text1"/>
                <w:sz w:val="18"/>
                <w:szCs w:val="18"/>
              </w:rPr>
              <w:t>Evaluering</w:t>
            </w:r>
            <w:r>
              <w:rPr>
                <w:rFonts w:ascii="Calibri" w:eastAsia="Calibri" w:hAnsi="Calibri" w:cs="Calibri"/>
                <w:color w:val="000000" w:themeColor="text1"/>
                <w:sz w:val="18"/>
                <w:szCs w:val="18"/>
              </w:rPr>
              <w:t xml:space="preserve"> lokale lønnsforhandlinger</w:t>
            </w:r>
          </w:p>
        </w:tc>
        <w:tc>
          <w:tcPr>
            <w:tcW w:w="1665" w:type="dxa"/>
          </w:tcPr>
          <w:p w14:paraId="067E2FF4" w14:textId="77777777" w:rsidR="00381869" w:rsidRDefault="00381869" w:rsidP="003818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p w14:paraId="5D183BB6" w14:textId="527BDEA2" w:rsidR="00381869" w:rsidRDefault="00381869" w:rsidP="003818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Juni</w:t>
            </w:r>
          </w:p>
        </w:tc>
        <w:tc>
          <w:tcPr>
            <w:tcW w:w="3609" w:type="dxa"/>
          </w:tcPr>
          <w:p w14:paraId="2183ECAA" w14:textId="77777777" w:rsidR="00381869" w:rsidRDefault="00381869" w:rsidP="003818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p w14:paraId="2EF47B63" w14:textId="32026907" w:rsidR="00381869" w:rsidRDefault="00381869" w:rsidP="003818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Evaluering av de lokale forhandlingene bør gjøres i kort tid etter de er sluttført. Husk å sende protokoll med resultat av oppgjøret til din sektoransvarlige.</w:t>
            </w:r>
          </w:p>
          <w:p w14:paraId="05B799F9" w14:textId="09A7E080" w:rsidR="00381869" w:rsidRDefault="00381869" w:rsidP="003818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tc>
      </w:tr>
      <w:tr w:rsidR="00381869" w14:paraId="6785A511" w14:textId="77777777" w:rsidTr="00734689">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742" w:type="dxa"/>
          </w:tcPr>
          <w:p w14:paraId="6E413FA5" w14:textId="77777777" w:rsidR="00381869" w:rsidRDefault="00381869" w:rsidP="00381869">
            <w:pPr>
              <w:rPr>
                <w:rFonts w:ascii="Calibri" w:eastAsia="Calibri" w:hAnsi="Calibri" w:cs="Calibri"/>
                <w:b w:val="0"/>
                <w:bCs w:val="0"/>
                <w:color w:val="000000" w:themeColor="text1"/>
                <w:sz w:val="18"/>
                <w:szCs w:val="18"/>
              </w:rPr>
            </w:pPr>
          </w:p>
          <w:p w14:paraId="1BB87A2B" w14:textId="5D1AF54C" w:rsidR="00381869" w:rsidRPr="00087156" w:rsidRDefault="00381869" w:rsidP="00381869">
            <w:pPr>
              <w:rPr>
                <w:rFonts w:ascii="Calibri" w:eastAsia="Calibri" w:hAnsi="Calibri" w:cs="Calibri"/>
                <w:color w:val="000000" w:themeColor="text1"/>
                <w:sz w:val="18"/>
                <w:szCs w:val="18"/>
              </w:rPr>
            </w:pPr>
            <w:r w:rsidRPr="00087156">
              <w:rPr>
                <w:rFonts w:ascii="Calibri" w:eastAsia="Calibri" w:hAnsi="Calibri" w:cs="Calibri"/>
                <w:color w:val="000000" w:themeColor="text1"/>
                <w:sz w:val="18"/>
                <w:szCs w:val="18"/>
              </w:rPr>
              <w:t>Tillitsvalgtkonferansen</w:t>
            </w:r>
          </w:p>
        </w:tc>
        <w:tc>
          <w:tcPr>
            <w:tcW w:w="1665" w:type="dxa"/>
          </w:tcPr>
          <w:p w14:paraId="4D5D1A91" w14:textId="77777777" w:rsidR="00381869" w:rsidRDefault="00381869" w:rsidP="003818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p w14:paraId="0F337C32" w14:textId="58339161" w:rsidR="00381869" w:rsidRDefault="00381869" w:rsidP="003818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November</w:t>
            </w:r>
          </w:p>
        </w:tc>
        <w:tc>
          <w:tcPr>
            <w:tcW w:w="3609" w:type="dxa"/>
          </w:tcPr>
          <w:p w14:paraId="7A32D944" w14:textId="77777777" w:rsidR="00381869" w:rsidRDefault="00381869" w:rsidP="003818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p w14:paraId="2E5A4027" w14:textId="07D10ED6" w:rsidR="00381869" w:rsidRDefault="00381869" w:rsidP="003818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Econa arrangerer sin årlige Tillitsvalgtkonferanse for tillitsvalgte fra alle sektorer til faglig og sosialt påfyll. Følg med på vår </w:t>
            </w:r>
            <w:hyperlink r:id="rId14" w:history="1">
              <w:r w:rsidRPr="00087156">
                <w:rPr>
                  <w:rStyle w:val="Hyperkobling"/>
                  <w:rFonts w:ascii="Calibri" w:eastAsia="Calibri" w:hAnsi="Calibri" w:cs="Calibri"/>
                  <w:sz w:val="18"/>
                  <w:szCs w:val="18"/>
                </w:rPr>
                <w:t>kurskalender.</w:t>
              </w:r>
            </w:hyperlink>
            <w:r>
              <w:rPr>
                <w:rFonts w:ascii="Calibri" w:eastAsia="Calibri" w:hAnsi="Calibri" w:cs="Calibri"/>
                <w:color w:val="000000" w:themeColor="text1"/>
                <w:sz w:val="18"/>
                <w:szCs w:val="18"/>
              </w:rPr>
              <w:t xml:space="preserve"> </w:t>
            </w:r>
          </w:p>
          <w:p w14:paraId="453042F6" w14:textId="17D2758B" w:rsidR="00381869" w:rsidRDefault="00381869" w:rsidP="003818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tc>
      </w:tr>
      <w:tr w:rsidR="00381869" w14:paraId="761E0430" w14:textId="77777777" w:rsidTr="00734689">
        <w:trPr>
          <w:trHeight w:val="555"/>
        </w:trPr>
        <w:tc>
          <w:tcPr>
            <w:cnfStyle w:val="001000000000" w:firstRow="0" w:lastRow="0" w:firstColumn="1" w:lastColumn="0" w:oddVBand="0" w:evenVBand="0" w:oddHBand="0" w:evenHBand="0" w:firstRowFirstColumn="0" w:firstRowLastColumn="0" w:lastRowFirstColumn="0" w:lastRowLastColumn="0"/>
            <w:tcW w:w="3742" w:type="dxa"/>
          </w:tcPr>
          <w:p w14:paraId="473C42AF" w14:textId="77777777" w:rsidR="00381869" w:rsidRDefault="00381869" w:rsidP="00381869">
            <w:pPr>
              <w:rPr>
                <w:rFonts w:ascii="Calibri" w:eastAsia="Calibri" w:hAnsi="Calibri" w:cs="Calibri"/>
                <w:b w:val="0"/>
                <w:bCs w:val="0"/>
                <w:color w:val="000000" w:themeColor="text1"/>
                <w:sz w:val="18"/>
                <w:szCs w:val="18"/>
              </w:rPr>
            </w:pPr>
          </w:p>
          <w:p w14:paraId="0D1A64E1" w14:textId="0BC60862" w:rsidR="00381869" w:rsidRPr="00BC197A" w:rsidRDefault="00381869" w:rsidP="00381869">
            <w:pPr>
              <w:rPr>
                <w:rFonts w:ascii="Calibri" w:eastAsia="Calibri" w:hAnsi="Calibri" w:cs="Calibri"/>
                <w:color w:val="000000" w:themeColor="text1"/>
                <w:sz w:val="18"/>
                <w:szCs w:val="18"/>
              </w:rPr>
            </w:pPr>
            <w:r w:rsidRPr="00BC197A">
              <w:rPr>
                <w:rFonts w:ascii="Calibri" w:eastAsia="Calibri" w:hAnsi="Calibri" w:cs="Calibri"/>
                <w:color w:val="000000" w:themeColor="text1"/>
                <w:sz w:val="18"/>
                <w:szCs w:val="18"/>
              </w:rPr>
              <w:t>Årsmøte</w:t>
            </w:r>
          </w:p>
        </w:tc>
        <w:tc>
          <w:tcPr>
            <w:tcW w:w="1665" w:type="dxa"/>
          </w:tcPr>
          <w:p w14:paraId="70B6EFD2" w14:textId="77777777" w:rsidR="00381869" w:rsidRDefault="00381869" w:rsidP="003818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p w14:paraId="489CCE33" w14:textId="6DD71E6B" w:rsidR="00381869" w:rsidRDefault="00381869" w:rsidP="003818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Desember</w:t>
            </w:r>
          </w:p>
        </w:tc>
        <w:tc>
          <w:tcPr>
            <w:tcW w:w="3609" w:type="dxa"/>
          </w:tcPr>
          <w:p w14:paraId="70E74CA4" w14:textId="77777777" w:rsidR="00381869" w:rsidRDefault="00381869" w:rsidP="003818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p w14:paraId="6EE7DEA3" w14:textId="700D4DA2" w:rsidR="00381869" w:rsidRDefault="00381869" w:rsidP="003818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Inviter inn alle medlemmer til årsmøte. Nå kan dere gjennomføre </w:t>
            </w:r>
            <w:proofErr w:type="spellStart"/>
            <w:r>
              <w:rPr>
                <w:rFonts w:ascii="Calibri" w:eastAsia="Calibri" w:hAnsi="Calibri" w:cs="Calibri"/>
                <w:color w:val="000000" w:themeColor="text1"/>
                <w:sz w:val="18"/>
                <w:szCs w:val="18"/>
              </w:rPr>
              <w:t>evt</w:t>
            </w:r>
            <w:proofErr w:type="spellEnd"/>
            <w:r>
              <w:rPr>
                <w:rFonts w:ascii="Calibri" w:eastAsia="Calibri" w:hAnsi="Calibri" w:cs="Calibri"/>
                <w:color w:val="000000" w:themeColor="text1"/>
                <w:sz w:val="18"/>
                <w:szCs w:val="18"/>
              </w:rPr>
              <w:t xml:space="preserve"> valg av nye tillitsvalgte, evaluerer lønnsoppgjøret og planlegge nytt år.</w:t>
            </w:r>
          </w:p>
          <w:p w14:paraId="429F58CA" w14:textId="0107F549" w:rsidR="00381869" w:rsidRDefault="00381869" w:rsidP="003818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tc>
      </w:tr>
      <w:tr w:rsidR="00381869" w14:paraId="724A6360" w14:textId="77777777" w:rsidTr="00734689">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742" w:type="dxa"/>
          </w:tcPr>
          <w:p w14:paraId="78939839" w14:textId="77777777" w:rsidR="00381869" w:rsidRDefault="00381869" w:rsidP="00381869">
            <w:pPr>
              <w:rPr>
                <w:rFonts w:ascii="Calibri" w:eastAsia="Calibri" w:hAnsi="Calibri" w:cs="Calibri"/>
                <w:b w:val="0"/>
                <w:bCs w:val="0"/>
                <w:color w:val="000000" w:themeColor="text1"/>
                <w:sz w:val="18"/>
                <w:szCs w:val="18"/>
              </w:rPr>
            </w:pPr>
          </w:p>
        </w:tc>
        <w:tc>
          <w:tcPr>
            <w:tcW w:w="1665" w:type="dxa"/>
          </w:tcPr>
          <w:p w14:paraId="5143CD66" w14:textId="77777777" w:rsidR="00381869" w:rsidRDefault="00381869" w:rsidP="003818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tc>
        <w:tc>
          <w:tcPr>
            <w:tcW w:w="3609" w:type="dxa"/>
          </w:tcPr>
          <w:p w14:paraId="312BA449" w14:textId="77777777" w:rsidR="00381869" w:rsidRDefault="00381869" w:rsidP="003818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tc>
      </w:tr>
      <w:tr w:rsidR="00381869" w14:paraId="1EE1236C" w14:textId="77777777" w:rsidTr="00734689">
        <w:trPr>
          <w:trHeight w:val="555"/>
        </w:trPr>
        <w:tc>
          <w:tcPr>
            <w:cnfStyle w:val="001000000000" w:firstRow="0" w:lastRow="0" w:firstColumn="1" w:lastColumn="0" w:oddVBand="0" w:evenVBand="0" w:oddHBand="0" w:evenHBand="0" w:firstRowFirstColumn="0" w:firstRowLastColumn="0" w:lastRowFirstColumn="0" w:lastRowLastColumn="0"/>
            <w:tcW w:w="3742" w:type="dxa"/>
          </w:tcPr>
          <w:p w14:paraId="2AD3586E" w14:textId="77777777" w:rsidR="00381869" w:rsidRDefault="00381869" w:rsidP="00381869">
            <w:pPr>
              <w:rPr>
                <w:rFonts w:ascii="Calibri" w:eastAsia="Calibri" w:hAnsi="Calibri" w:cs="Calibri"/>
                <w:b w:val="0"/>
                <w:bCs w:val="0"/>
                <w:color w:val="000000" w:themeColor="text1"/>
                <w:sz w:val="18"/>
                <w:szCs w:val="18"/>
              </w:rPr>
            </w:pPr>
          </w:p>
        </w:tc>
        <w:tc>
          <w:tcPr>
            <w:tcW w:w="1665" w:type="dxa"/>
          </w:tcPr>
          <w:p w14:paraId="08F445DC" w14:textId="77777777" w:rsidR="00381869" w:rsidRDefault="00381869" w:rsidP="003818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tc>
        <w:tc>
          <w:tcPr>
            <w:tcW w:w="3609" w:type="dxa"/>
          </w:tcPr>
          <w:p w14:paraId="1E28D0DB" w14:textId="77777777" w:rsidR="00381869" w:rsidRDefault="00381869" w:rsidP="003818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tc>
      </w:tr>
      <w:tr w:rsidR="00381869" w14:paraId="5BCEA0E4" w14:textId="77777777" w:rsidTr="00734689">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742" w:type="dxa"/>
          </w:tcPr>
          <w:p w14:paraId="3E18B31C" w14:textId="77777777" w:rsidR="00381869" w:rsidRDefault="00381869" w:rsidP="00381869">
            <w:pPr>
              <w:rPr>
                <w:rFonts w:ascii="Calibri" w:eastAsia="Calibri" w:hAnsi="Calibri" w:cs="Calibri"/>
                <w:b w:val="0"/>
                <w:bCs w:val="0"/>
                <w:color w:val="000000" w:themeColor="text1"/>
                <w:sz w:val="18"/>
                <w:szCs w:val="18"/>
              </w:rPr>
            </w:pPr>
          </w:p>
        </w:tc>
        <w:tc>
          <w:tcPr>
            <w:tcW w:w="1665" w:type="dxa"/>
          </w:tcPr>
          <w:p w14:paraId="549C20F2" w14:textId="77777777" w:rsidR="00381869" w:rsidRDefault="00381869" w:rsidP="003818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tc>
        <w:tc>
          <w:tcPr>
            <w:tcW w:w="3609" w:type="dxa"/>
          </w:tcPr>
          <w:p w14:paraId="04A8D3B6" w14:textId="77777777" w:rsidR="00381869" w:rsidRDefault="00381869" w:rsidP="003818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tc>
      </w:tr>
      <w:tr w:rsidR="00381869" w14:paraId="7025F044" w14:textId="77777777" w:rsidTr="00734689">
        <w:trPr>
          <w:trHeight w:val="555"/>
        </w:trPr>
        <w:tc>
          <w:tcPr>
            <w:cnfStyle w:val="001000000000" w:firstRow="0" w:lastRow="0" w:firstColumn="1" w:lastColumn="0" w:oddVBand="0" w:evenVBand="0" w:oddHBand="0" w:evenHBand="0" w:firstRowFirstColumn="0" w:firstRowLastColumn="0" w:lastRowFirstColumn="0" w:lastRowLastColumn="0"/>
            <w:tcW w:w="3742" w:type="dxa"/>
          </w:tcPr>
          <w:p w14:paraId="20FF3860" w14:textId="77777777" w:rsidR="00381869" w:rsidRDefault="00381869" w:rsidP="00381869">
            <w:pPr>
              <w:rPr>
                <w:rFonts w:ascii="Calibri" w:eastAsia="Calibri" w:hAnsi="Calibri" w:cs="Calibri"/>
                <w:b w:val="0"/>
                <w:bCs w:val="0"/>
                <w:color w:val="000000" w:themeColor="text1"/>
                <w:sz w:val="18"/>
                <w:szCs w:val="18"/>
              </w:rPr>
            </w:pPr>
          </w:p>
        </w:tc>
        <w:tc>
          <w:tcPr>
            <w:tcW w:w="1665" w:type="dxa"/>
          </w:tcPr>
          <w:p w14:paraId="7A2283C7" w14:textId="77777777" w:rsidR="00381869" w:rsidRDefault="00381869" w:rsidP="003818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tc>
        <w:tc>
          <w:tcPr>
            <w:tcW w:w="3609" w:type="dxa"/>
          </w:tcPr>
          <w:p w14:paraId="19265F62" w14:textId="77777777" w:rsidR="00381869" w:rsidRDefault="00381869" w:rsidP="003818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tc>
      </w:tr>
      <w:tr w:rsidR="00381869" w14:paraId="7D594EDC" w14:textId="77777777" w:rsidTr="00734689">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742" w:type="dxa"/>
          </w:tcPr>
          <w:p w14:paraId="7A7F4D59" w14:textId="77777777" w:rsidR="00381869" w:rsidRDefault="00381869" w:rsidP="00381869">
            <w:pPr>
              <w:rPr>
                <w:rFonts w:ascii="Calibri" w:eastAsia="Calibri" w:hAnsi="Calibri" w:cs="Calibri"/>
                <w:b w:val="0"/>
                <w:bCs w:val="0"/>
                <w:color w:val="000000" w:themeColor="text1"/>
                <w:sz w:val="18"/>
                <w:szCs w:val="18"/>
              </w:rPr>
            </w:pPr>
          </w:p>
        </w:tc>
        <w:tc>
          <w:tcPr>
            <w:tcW w:w="1665" w:type="dxa"/>
          </w:tcPr>
          <w:p w14:paraId="00C737DC" w14:textId="77777777" w:rsidR="00381869" w:rsidRDefault="00381869" w:rsidP="003818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tc>
        <w:tc>
          <w:tcPr>
            <w:tcW w:w="3609" w:type="dxa"/>
          </w:tcPr>
          <w:p w14:paraId="75B6B561" w14:textId="77777777" w:rsidR="00381869" w:rsidRDefault="00381869" w:rsidP="003818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tc>
      </w:tr>
      <w:tr w:rsidR="00381869" w14:paraId="730DD7D6" w14:textId="77777777" w:rsidTr="00734689">
        <w:trPr>
          <w:trHeight w:val="555"/>
        </w:trPr>
        <w:tc>
          <w:tcPr>
            <w:cnfStyle w:val="001000000000" w:firstRow="0" w:lastRow="0" w:firstColumn="1" w:lastColumn="0" w:oddVBand="0" w:evenVBand="0" w:oddHBand="0" w:evenHBand="0" w:firstRowFirstColumn="0" w:firstRowLastColumn="0" w:lastRowFirstColumn="0" w:lastRowLastColumn="0"/>
            <w:tcW w:w="3742" w:type="dxa"/>
          </w:tcPr>
          <w:p w14:paraId="663346A1" w14:textId="77777777" w:rsidR="00381869" w:rsidRDefault="00381869" w:rsidP="00381869">
            <w:pPr>
              <w:rPr>
                <w:rFonts w:ascii="Calibri" w:eastAsia="Calibri" w:hAnsi="Calibri" w:cs="Calibri"/>
                <w:b w:val="0"/>
                <w:bCs w:val="0"/>
                <w:color w:val="000000" w:themeColor="text1"/>
                <w:sz w:val="18"/>
                <w:szCs w:val="18"/>
              </w:rPr>
            </w:pPr>
          </w:p>
        </w:tc>
        <w:tc>
          <w:tcPr>
            <w:tcW w:w="1665" w:type="dxa"/>
          </w:tcPr>
          <w:p w14:paraId="5829804E" w14:textId="77777777" w:rsidR="00381869" w:rsidRDefault="00381869" w:rsidP="003818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tc>
        <w:tc>
          <w:tcPr>
            <w:tcW w:w="3609" w:type="dxa"/>
          </w:tcPr>
          <w:p w14:paraId="4B2C06CE" w14:textId="77777777" w:rsidR="00381869" w:rsidRDefault="00381869" w:rsidP="003818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tc>
      </w:tr>
      <w:tr w:rsidR="00381869" w14:paraId="6A3989BE" w14:textId="77777777" w:rsidTr="00734689">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742" w:type="dxa"/>
          </w:tcPr>
          <w:p w14:paraId="751E2620" w14:textId="77777777" w:rsidR="00381869" w:rsidRDefault="00381869" w:rsidP="00381869">
            <w:pPr>
              <w:rPr>
                <w:rFonts w:ascii="Calibri" w:eastAsia="Calibri" w:hAnsi="Calibri" w:cs="Calibri"/>
                <w:b w:val="0"/>
                <w:bCs w:val="0"/>
                <w:color w:val="000000" w:themeColor="text1"/>
                <w:sz w:val="18"/>
                <w:szCs w:val="18"/>
              </w:rPr>
            </w:pPr>
          </w:p>
        </w:tc>
        <w:tc>
          <w:tcPr>
            <w:tcW w:w="1665" w:type="dxa"/>
          </w:tcPr>
          <w:p w14:paraId="20A97D5B" w14:textId="77777777" w:rsidR="00381869" w:rsidRDefault="00381869" w:rsidP="003818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tc>
        <w:tc>
          <w:tcPr>
            <w:tcW w:w="3609" w:type="dxa"/>
          </w:tcPr>
          <w:p w14:paraId="213ADCE9" w14:textId="77777777" w:rsidR="00381869" w:rsidRDefault="00381869" w:rsidP="003818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tc>
      </w:tr>
      <w:tr w:rsidR="00381869" w14:paraId="1A1C562A" w14:textId="77777777" w:rsidTr="00734689">
        <w:trPr>
          <w:trHeight w:val="555"/>
        </w:trPr>
        <w:tc>
          <w:tcPr>
            <w:cnfStyle w:val="001000000000" w:firstRow="0" w:lastRow="0" w:firstColumn="1" w:lastColumn="0" w:oddVBand="0" w:evenVBand="0" w:oddHBand="0" w:evenHBand="0" w:firstRowFirstColumn="0" w:firstRowLastColumn="0" w:lastRowFirstColumn="0" w:lastRowLastColumn="0"/>
            <w:tcW w:w="3742" w:type="dxa"/>
          </w:tcPr>
          <w:p w14:paraId="3C663995" w14:textId="77777777" w:rsidR="00381869" w:rsidRDefault="00381869" w:rsidP="00381869">
            <w:pPr>
              <w:rPr>
                <w:rFonts w:ascii="Calibri" w:eastAsia="Calibri" w:hAnsi="Calibri" w:cs="Calibri"/>
                <w:b w:val="0"/>
                <w:bCs w:val="0"/>
                <w:color w:val="000000" w:themeColor="text1"/>
                <w:sz w:val="18"/>
                <w:szCs w:val="18"/>
              </w:rPr>
            </w:pPr>
          </w:p>
        </w:tc>
        <w:tc>
          <w:tcPr>
            <w:tcW w:w="1665" w:type="dxa"/>
          </w:tcPr>
          <w:p w14:paraId="38BBD0C3" w14:textId="77777777" w:rsidR="00381869" w:rsidRDefault="00381869" w:rsidP="003818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tc>
        <w:tc>
          <w:tcPr>
            <w:tcW w:w="3609" w:type="dxa"/>
          </w:tcPr>
          <w:p w14:paraId="18449532" w14:textId="77777777" w:rsidR="00381869" w:rsidRDefault="00381869" w:rsidP="003818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tc>
      </w:tr>
      <w:tr w:rsidR="00381869" w14:paraId="14BB4CEF" w14:textId="77777777" w:rsidTr="00734689">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742" w:type="dxa"/>
          </w:tcPr>
          <w:p w14:paraId="4C22492C" w14:textId="77777777" w:rsidR="00381869" w:rsidRDefault="00381869" w:rsidP="00381869">
            <w:pPr>
              <w:rPr>
                <w:rFonts w:ascii="Calibri" w:eastAsia="Calibri" w:hAnsi="Calibri" w:cs="Calibri"/>
                <w:b w:val="0"/>
                <w:bCs w:val="0"/>
                <w:color w:val="000000" w:themeColor="text1"/>
                <w:sz w:val="18"/>
                <w:szCs w:val="18"/>
              </w:rPr>
            </w:pPr>
          </w:p>
        </w:tc>
        <w:tc>
          <w:tcPr>
            <w:tcW w:w="1665" w:type="dxa"/>
          </w:tcPr>
          <w:p w14:paraId="5A5DF480" w14:textId="77777777" w:rsidR="00381869" w:rsidRDefault="00381869" w:rsidP="003818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tc>
        <w:tc>
          <w:tcPr>
            <w:tcW w:w="3609" w:type="dxa"/>
          </w:tcPr>
          <w:p w14:paraId="6179B255" w14:textId="77777777" w:rsidR="00381869" w:rsidRDefault="00381869" w:rsidP="0038186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tc>
      </w:tr>
      <w:tr w:rsidR="00381869" w14:paraId="4FA74E23" w14:textId="77777777" w:rsidTr="00734689">
        <w:trPr>
          <w:trHeight w:val="555"/>
        </w:trPr>
        <w:tc>
          <w:tcPr>
            <w:cnfStyle w:val="001000000000" w:firstRow="0" w:lastRow="0" w:firstColumn="1" w:lastColumn="0" w:oddVBand="0" w:evenVBand="0" w:oddHBand="0" w:evenHBand="0" w:firstRowFirstColumn="0" w:firstRowLastColumn="0" w:lastRowFirstColumn="0" w:lastRowLastColumn="0"/>
            <w:tcW w:w="3742" w:type="dxa"/>
          </w:tcPr>
          <w:p w14:paraId="70832F6F" w14:textId="77777777" w:rsidR="00381869" w:rsidRDefault="00381869" w:rsidP="00381869">
            <w:pPr>
              <w:rPr>
                <w:rFonts w:ascii="Calibri" w:eastAsia="Calibri" w:hAnsi="Calibri" w:cs="Calibri"/>
                <w:b w:val="0"/>
                <w:bCs w:val="0"/>
                <w:color w:val="000000" w:themeColor="text1"/>
                <w:sz w:val="18"/>
                <w:szCs w:val="18"/>
              </w:rPr>
            </w:pPr>
          </w:p>
        </w:tc>
        <w:tc>
          <w:tcPr>
            <w:tcW w:w="1665" w:type="dxa"/>
          </w:tcPr>
          <w:p w14:paraId="73BFA185" w14:textId="77777777" w:rsidR="00381869" w:rsidRDefault="00381869" w:rsidP="003818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tc>
        <w:tc>
          <w:tcPr>
            <w:tcW w:w="3609" w:type="dxa"/>
          </w:tcPr>
          <w:p w14:paraId="19A4503F" w14:textId="77777777" w:rsidR="00381869" w:rsidRDefault="00381869" w:rsidP="0038186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tc>
      </w:tr>
    </w:tbl>
    <w:p w14:paraId="7CD88317" w14:textId="77777777" w:rsidR="005749D6" w:rsidRDefault="005749D6" w:rsidP="005749D6"/>
    <w:p w14:paraId="192A1626" w14:textId="77777777" w:rsidR="005749D6" w:rsidRDefault="005749D6" w:rsidP="005749D6">
      <w:pPr>
        <w:rPr>
          <w:color w:val="FF0000"/>
        </w:rPr>
      </w:pPr>
    </w:p>
    <w:p w14:paraId="7C32B22E" w14:textId="77777777" w:rsidR="005749D6" w:rsidRDefault="005749D6" w:rsidP="005749D6">
      <w:pPr>
        <w:rPr>
          <w:color w:val="FF0000"/>
        </w:rPr>
      </w:pPr>
    </w:p>
    <w:p w14:paraId="49E5C0E0" w14:textId="77777777" w:rsidR="008E1B2A" w:rsidRDefault="008E1B2A"/>
    <w:sectPr w:rsidR="008E1B2A" w:rsidSect="00A653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KGrotesk-Regular">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B7C60"/>
    <w:multiLevelType w:val="multilevel"/>
    <w:tmpl w:val="705E4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1800B4"/>
    <w:multiLevelType w:val="hybridMultilevel"/>
    <w:tmpl w:val="C9B80CFE"/>
    <w:lvl w:ilvl="0" w:tplc="84ECC638">
      <w:start w:val="1"/>
      <w:numFmt w:val="decimalZero"/>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CD52FA0"/>
    <w:multiLevelType w:val="hybridMultilevel"/>
    <w:tmpl w:val="A808D5FC"/>
    <w:lvl w:ilvl="0" w:tplc="B1D83AB4">
      <w:start w:val="1"/>
      <w:numFmt w:val="bullet"/>
      <w:lvlText w:val="-"/>
      <w:lvlJc w:val="left"/>
      <w:pPr>
        <w:ind w:left="720" w:hanging="360"/>
      </w:pPr>
      <w:rPr>
        <w:rFonts w:ascii="Calibri" w:hAnsi="Calibri" w:hint="default"/>
      </w:rPr>
    </w:lvl>
    <w:lvl w:ilvl="1" w:tplc="6026F188">
      <w:start w:val="1"/>
      <w:numFmt w:val="bullet"/>
      <w:lvlText w:val="o"/>
      <w:lvlJc w:val="left"/>
      <w:pPr>
        <w:ind w:left="1440" w:hanging="360"/>
      </w:pPr>
      <w:rPr>
        <w:rFonts w:ascii="Courier New" w:hAnsi="Courier New" w:hint="default"/>
      </w:rPr>
    </w:lvl>
    <w:lvl w:ilvl="2" w:tplc="70E6AD8A">
      <w:start w:val="1"/>
      <w:numFmt w:val="bullet"/>
      <w:lvlText w:val=""/>
      <w:lvlJc w:val="left"/>
      <w:pPr>
        <w:ind w:left="2160" w:hanging="360"/>
      </w:pPr>
      <w:rPr>
        <w:rFonts w:ascii="Wingdings" w:hAnsi="Wingdings" w:hint="default"/>
      </w:rPr>
    </w:lvl>
    <w:lvl w:ilvl="3" w:tplc="02F02044">
      <w:start w:val="1"/>
      <w:numFmt w:val="bullet"/>
      <w:lvlText w:val=""/>
      <w:lvlJc w:val="left"/>
      <w:pPr>
        <w:ind w:left="2880" w:hanging="360"/>
      </w:pPr>
      <w:rPr>
        <w:rFonts w:ascii="Symbol" w:hAnsi="Symbol" w:hint="default"/>
      </w:rPr>
    </w:lvl>
    <w:lvl w:ilvl="4" w:tplc="36D27A54">
      <w:start w:val="1"/>
      <w:numFmt w:val="bullet"/>
      <w:lvlText w:val="o"/>
      <w:lvlJc w:val="left"/>
      <w:pPr>
        <w:ind w:left="3600" w:hanging="360"/>
      </w:pPr>
      <w:rPr>
        <w:rFonts w:ascii="Courier New" w:hAnsi="Courier New" w:hint="default"/>
      </w:rPr>
    </w:lvl>
    <w:lvl w:ilvl="5" w:tplc="6DCC9DF0">
      <w:start w:val="1"/>
      <w:numFmt w:val="bullet"/>
      <w:lvlText w:val=""/>
      <w:lvlJc w:val="left"/>
      <w:pPr>
        <w:ind w:left="4320" w:hanging="360"/>
      </w:pPr>
      <w:rPr>
        <w:rFonts w:ascii="Wingdings" w:hAnsi="Wingdings" w:hint="default"/>
      </w:rPr>
    </w:lvl>
    <w:lvl w:ilvl="6" w:tplc="A72CEEFA">
      <w:start w:val="1"/>
      <w:numFmt w:val="bullet"/>
      <w:lvlText w:val=""/>
      <w:lvlJc w:val="left"/>
      <w:pPr>
        <w:ind w:left="5040" w:hanging="360"/>
      </w:pPr>
      <w:rPr>
        <w:rFonts w:ascii="Symbol" w:hAnsi="Symbol" w:hint="default"/>
      </w:rPr>
    </w:lvl>
    <w:lvl w:ilvl="7" w:tplc="AD58BA2A">
      <w:start w:val="1"/>
      <w:numFmt w:val="bullet"/>
      <w:lvlText w:val="o"/>
      <w:lvlJc w:val="left"/>
      <w:pPr>
        <w:ind w:left="5760" w:hanging="360"/>
      </w:pPr>
      <w:rPr>
        <w:rFonts w:ascii="Courier New" w:hAnsi="Courier New" w:hint="default"/>
      </w:rPr>
    </w:lvl>
    <w:lvl w:ilvl="8" w:tplc="6C462F3E">
      <w:start w:val="1"/>
      <w:numFmt w:val="bullet"/>
      <w:lvlText w:val=""/>
      <w:lvlJc w:val="left"/>
      <w:pPr>
        <w:ind w:left="6480" w:hanging="360"/>
      </w:pPr>
      <w:rPr>
        <w:rFonts w:ascii="Wingdings" w:hAnsi="Wingdings" w:hint="default"/>
      </w:rPr>
    </w:lvl>
  </w:abstractNum>
  <w:abstractNum w:abstractNumId="3" w15:restartNumberingAfterBreak="0">
    <w:nsid w:val="2FC72382"/>
    <w:multiLevelType w:val="hybridMultilevel"/>
    <w:tmpl w:val="CFD266DA"/>
    <w:lvl w:ilvl="0" w:tplc="10E23516">
      <w:start w:val="1"/>
      <w:numFmt w:val="bullet"/>
      <w:lvlText w:val="-"/>
      <w:lvlJc w:val="left"/>
      <w:pPr>
        <w:ind w:left="720" w:hanging="360"/>
      </w:pPr>
      <w:rPr>
        <w:rFonts w:ascii="Calibri" w:hAnsi="Calibri" w:hint="default"/>
      </w:rPr>
    </w:lvl>
    <w:lvl w:ilvl="1" w:tplc="D57699FA">
      <w:start w:val="1"/>
      <w:numFmt w:val="bullet"/>
      <w:lvlText w:val="o"/>
      <w:lvlJc w:val="left"/>
      <w:pPr>
        <w:ind w:left="1440" w:hanging="360"/>
      </w:pPr>
      <w:rPr>
        <w:rFonts w:ascii="Courier New" w:hAnsi="Courier New" w:hint="default"/>
      </w:rPr>
    </w:lvl>
    <w:lvl w:ilvl="2" w:tplc="9AC27CB0">
      <w:start w:val="1"/>
      <w:numFmt w:val="bullet"/>
      <w:lvlText w:val=""/>
      <w:lvlJc w:val="left"/>
      <w:pPr>
        <w:ind w:left="2160" w:hanging="360"/>
      </w:pPr>
      <w:rPr>
        <w:rFonts w:ascii="Wingdings" w:hAnsi="Wingdings" w:hint="default"/>
      </w:rPr>
    </w:lvl>
    <w:lvl w:ilvl="3" w:tplc="E1EE0B20">
      <w:start w:val="1"/>
      <w:numFmt w:val="bullet"/>
      <w:lvlText w:val=""/>
      <w:lvlJc w:val="left"/>
      <w:pPr>
        <w:ind w:left="2880" w:hanging="360"/>
      </w:pPr>
      <w:rPr>
        <w:rFonts w:ascii="Symbol" w:hAnsi="Symbol" w:hint="default"/>
      </w:rPr>
    </w:lvl>
    <w:lvl w:ilvl="4" w:tplc="37144F94">
      <w:start w:val="1"/>
      <w:numFmt w:val="bullet"/>
      <w:lvlText w:val="o"/>
      <w:lvlJc w:val="left"/>
      <w:pPr>
        <w:ind w:left="3600" w:hanging="360"/>
      </w:pPr>
      <w:rPr>
        <w:rFonts w:ascii="Courier New" w:hAnsi="Courier New" w:hint="default"/>
      </w:rPr>
    </w:lvl>
    <w:lvl w:ilvl="5" w:tplc="4998E1DA">
      <w:start w:val="1"/>
      <w:numFmt w:val="bullet"/>
      <w:lvlText w:val=""/>
      <w:lvlJc w:val="left"/>
      <w:pPr>
        <w:ind w:left="4320" w:hanging="360"/>
      </w:pPr>
      <w:rPr>
        <w:rFonts w:ascii="Wingdings" w:hAnsi="Wingdings" w:hint="default"/>
      </w:rPr>
    </w:lvl>
    <w:lvl w:ilvl="6" w:tplc="2A64B6D4">
      <w:start w:val="1"/>
      <w:numFmt w:val="bullet"/>
      <w:lvlText w:val=""/>
      <w:lvlJc w:val="left"/>
      <w:pPr>
        <w:ind w:left="5040" w:hanging="360"/>
      </w:pPr>
      <w:rPr>
        <w:rFonts w:ascii="Symbol" w:hAnsi="Symbol" w:hint="default"/>
      </w:rPr>
    </w:lvl>
    <w:lvl w:ilvl="7" w:tplc="91AAB65E">
      <w:start w:val="1"/>
      <w:numFmt w:val="bullet"/>
      <w:lvlText w:val="o"/>
      <w:lvlJc w:val="left"/>
      <w:pPr>
        <w:ind w:left="5760" w:hanging="360"/>
      </w:pPr>
      <w:rPr>
        <w:rFonts w:ascii="Courier New" w:hAnsi="Courier New" w:hint="default"/>
      </w:rPr>
    </w:lvl>
    <w:lvl w:ilvl="8" w:tplc="E6420F40">
      <w:start w:val="1"/>
      <w:numFmt w:val="bullet"/>
      <w:lvlText w:val=""/>
      <w:lvlJc w:val="left"/>
      <w:pPr>
        <w:ind w:left="6480" w:hanging="360"/>
      </w:pPr>
      <w:rPr>
        <w:rFonts w:ascii="Wingdings" w:hAnsi="Wingdings" w:hint="default"/>
      </w:rPr>
    </w:lvl>
  </w:abstractNum>
  <w:abstractNum w:abstractNumId="4" w15:restartNumberingAfterBreak="0">
    <w:nsid w:val="53693B53"/>
    <w:multiLevelType w:val="multilevel"/>
    <w:tmpl w:val="4914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030F78"/>
    <w:multiLevelType w:val="multilevel"/>
    <w:tmpl w:val="34D0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03F93F"/>
    <w:multiLevelType w:val="hybridMultilevel"/>
    <w:tmpl w:val="C00E4938"/>
    <w:lvl w:ilvl="0" w:tplc="64129C98">
      <w:start w:val="1"/>
      <w:numFmt w:val="bullet"/>
      <w:lvlText w:val="-"/>
      <w:lvlJc w:val="left"/>
      <w:pPr>
        <w:ind w:left="720" w:hanging="360"/>
      </w:pPr>
      <w:rPr>
        <w:rFonts w:ascii="Calibri" w:hAnsi="Calibri" w:hint="default"/>
      </w:rPr>
    </w:lvl>
    <w:lvl w:ilvl="1" w:tplc="0DEEB094">
      <w:start w:val="1"/>
      <w:numFmt w:val="bullet"/>
      <w:lvlText w:val="o"/>
      <w:lvlJc w:val="left"/>
      <w:pPr>
        <w:ind w:left="1440" w:hanging="360"/>
      </w:pPr>
      <w:rPr>
        <w:rFonts w:ascii="Courier New" w:hAnsi="Courier New" w:hint="default"/>
      </w:rPr>
    </w:lvl>
    <w:lvl w:ilvl="2" w:tplc="C532C452">
      <w:start w:val="1"/>
      <w:numFmt w:val="bullet"/>
      <w:lvlText w:val=""/>
      <w:lvlJc w:val="left"/>
      <w:pPr>
        <w:ind w:left="2160" w:hanging="360"/>
      </w:pPr>
      <w:rPr>
        <w:rFonts w:ascii="Wingdings" w:hAnsi="Wingdings" w:hint="default"/>
      </w:rPr>
    </w:lvl>
    <w:lvl w:ilvl="3" w:tplc="FE0A5868">
      <w:start w:val="1"/>
      <w:numFmt w:val="bullet"/>
      <w:lvlText w:val=""/>
      <w:lvlJc w:val="left"/>
      <w:pPr>
        <w:ind w:left="2880" w:hanging="360"/>
      </w:pPr>
      <w:rPr>
        <w:rFonts w:ascii="Symbol" w:hAnsi="Symbol" w:hint="default"/>
      </w:rPr>
    </w:lvl>
    <w:lvl w:ilvl="4" w:tplc="DF3C8C84">
      <w:start w:val="1"/>
      <w:numFmt w:val="bullet"/>
      <w:lvlText w:val="o"/>
      <w:lvlJc w:val="left"/>
      <w:pPr>
        <w:ind w:left="3600" w:hanging="360"/>
      </w:pPr>
      <w:rPr>
        <w:rFonts w:ascii="Courier New" w:hAnsi="Courier New" w:hint="default"/>
      </w:rPr>
    </w:lvl>
    <w:lvl w:ilvl="5" w:tplc="2506A99C">
      <w:start w:val="1"/>
      <w:numFmt w:val="bullet"/>
      <w:lvlText w:val=""/>
      <w:lvlJc w:val="left"/>
      <w:pPr>
        <w:ind w:left="4320" w:hanging="360"/>
      </w:pPr>
      <w:rPr>
        <w:rFonts w:ascii="Wingdings" w:hAnsi="Wingdings" w:hint="default"/>
      </w:rPr>
    </w:lvl>
    <w:lvl w:ilvl="6" w:tplc="3B06CCF0">
      <w:start w:val="1"/>
      <w:numFmt w:val="bullet"/>
      <w:lvlText w:val=""/>
      <w:lvlJc w:val="left"/>
      <w:pPr>
        <w:ind w:left="5040" w:hanging="360"/>
      </w:pPr>
      <w:rPr>
        <w:rFonts w:ascii="Symbol" w:hAnsi="Symbol" w:hint="default"/>
      </w:rPr>
    </w:lvl>
    <w:lvl w:ilvl="7" w:tplc="CDD4D35E">
      <w:start w:val="1"/>
      <w:numFmt w:val="bullet"/>
      <w:lvlText w:val="o"/>
      <w:lvlJc w:val="left"/>
      <w:pPr>
        <w:ind w:left="5760" w:hanging="360"/>
      </w:pPr>
      <w:rPr>
        <w:rFonts w:ascii="Courier New" w:hAnsi="Courier New" w:hint="default"/>
      </w:rPr>
    </w:lvl>
    <w:lvl w:ilvl="8" w:tplc="3CDE59B0">
      <w:start w:val="1"/>
      <w:numFmt w:val="bullet"/>
      <w:lvlText w:val=""/>
      <w:lvlJc w:val="left"/>
      <w:pPr>
        <w:ind w:left="6480" w:hanging="360"/>
      </w:pPr>
      <w:rPr>
        <w:rFonts w:ascii="Wingdings" w:hAnsi="Wingdings" w:hint="default"/>
      </w:rPr>
    </w:lvl>
  </w:abstractNum>
  <w:abstractNum w:abstractNumId="7" w15:restartNumberingAfterBreak="0">
    <w:nsid w:val="6F3E9503"/>
    <w:multiLevelType w:val="hybridMultilevel"/>
    <w:tmpl w:val="F51CEE92"/>
    <w:lvl w:ilvl="0" w:tplc="E0FA5D18">
      <w:start w:val="1"/>
      <w:numFmt w:val="bullet"/>
      <w:lvlText w:val=""/>
      <w:lvlJc w:val="left"/>
      <w:pPr>
        <w:ind w:left="720" w:hanging="360"/>
      </w:pPr>
      <w:rPr>
        <w:rFonts w:ascii="Symbol" w:hAnsi="Symbol" w:hint="default"/>
      </w:rPr>
    </w:lvl>
    <w:lvl w:ilvl="1" w:tplc="DD28D50A">
      <w:start w:val="1"/>
      <w:numFmt w:val="bullet"/>
      <w:lvlText w:val="o"/>
      <w:lvlJc w:val="left"/>
      <w:pPr>
        <w:ind w:left="1440" w:hanging="360"/>
      </w:pPr>
      <w:rPr>
        <w:rFonts w:ascii="Courier New" w:hAnsi="Courier New" w:hint="default"/>
      </w:rPr>
    </w:lvl>
    <w:lvl w:ilvl="2" w:tplc="71E247B2">
      <w:start w:val="1"/>
      <w:numFmt w:val="bullet"/>
      <w:lvlText w:val=""/>
      <w:lvlJc w:val="left"/>
      <w:pPr>
        <w:ind w:left="2160" w:hanging="360"/>
      </w:pPr>
      <w:rPr>
        <w:rFonts w:ascii="Wingdings" w:hAnsi="Wingdings" w:hint="default"/>
      </w:rPr>
    </w:lvl>
    <w:lvl w:ilvl="3" w:tplc="FF0AECD6">
      <w:start w:val="1"/>
      <w:numFmt w:val="bullet"/>
      <w:lvlText w:val=""/>
      <w:lvlJc w:val="left"/>
      <w:pPr>
        <w:ind w:left="2880" w:hanging="360"/>
      </w:pPr>
      <w:rPr>
        <w:rFonts w:ascii="Symbol" w:hAnsi="Symbol" w:hint="default"/>
      </w:rPr>
    </w:lvl>
    <w:lvl w:ilvl="4" w:tplc="50B4913C">
      <w:start w:val="1"/>
      <w:numFmt w:val="bullet"/>
      <w:lvlText w:val="o"/>
      <w:lvlJc w:val="left"/>
      <w:pPr>
        <w:ind w:left="3600" w:hanging="360"/>
      </w:pPr>
      <w:rPr>
        <w:rFonts w:ascii="Courier New" w:hAnsi="Courier New" w:hint="default"/>
      </w:rPr>
    </w:lvl>
    <w:lvl w:ilvl="5" w:tplc="4EC8AF18">
      <w:start w:val="1"/>
      <w:numFmt w:val="bullet"/>
      <w:lvlText w:val=""/>
      <w:lvlJc w:val="left"/>
      <w:pPr>
        <w:ind w:left="4320" w:hanging="360"/>
      </w:pPr>
      <w:rPr>
        <w:rFonts w:ascii="Wingdings" w:hAnsi="Wingdings" w:hint="default"/>
      </w:rPr>
    </w:lvl>
    <w:lvl w:ilvl="6" w:tplc="E1426344">
      <w:start w:val="1"/>
      <w:numFmt w:val="bullet"/>
      <w:lvlText w:val=""/>
      <w:lvlJc w:val="left"/>
      <w:pPr>
        <w:ind w:left="5040" w:hanging="360"/>
      </w:pPr>
      <w:rPr>
        <w:rFonts w:ascii="Symbol" w:hAnsi="Symbol" w:hint="default"/>
      </w:rPr>
    </w:lvl>
    <w:lvl w:ilvl="7" w:tplc="A2BEC6AC">
      <w:start w:val="1"/>
      <w:numFmt w:val="bullet"/>
      <w:lvlText w:val="o"/>
      <w:lvlJc w:val="left"/>
      <w:pPr>
        <w:ind w:left="5760" w:hanging="360"/>
      </w:pPr>
      <w:rPr>
        <w:rFonts w:ascii="Courier New" w:hAnsi="Courier New" w:hint="default"/>
      </w:rPr>
    </w:lvl>
    <w:lvl w:ilvl="8" w:tplc="6128A5C0">
      <w:start w:val="1"/>
      <w:numFmt w:val="bullet"/>
      <w:lvlText w:val=""/>
      <w:lvlJc w:val="left"/>
      <w:pPr>
        <w:ind w:left="6480" w:hanging="360"/>
      </w:pPr>
      <w:rPr>
        <w:rFonts w:ascii="Wingdings" w:hAnsi="Wingdings" w:hint="default"/>
      </w:rPr>
    </w:lvl>
  </w:abstractNum>
  <w:num w:numId="1" w16cid:durableId="164129708">
    <w:abstractNumId w:val="2"/>
  </w:num>
  <w:num w:numId="2" w16cid:durableId="2061518159">
    <w:abstractNumId w:val="7"/>
  </w:num>
  <w:num w:numId="3" w16cid:durableId="820268036">
    <w:abstractNumId w:val="3"/>
  </w:num>
  <w:num w:numId="4" w16cid:durableId="974409769">
    <w:abstractNumId w:val="6"/>
  </w:num>
  <w:num w:numId="5" w16cid:durableId="2074810099">
    <w:abstractNumId w:val="4"/>
  </w:num>
  <w:num w:numId="6" w16cid:durableId="1493788066">
    <w:abstractNumId w:val="0"/>
  </w:num>
  <w:num w:numId="7" w16cid:durableId="733508468">
    <w:abstractNumId w:val="5"/>
  </w:num>
  <w:num w:numId="8" w16cid:durableId="1024483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9D6"/>
    <w:rsid w:val="000259EC"/>
    <w:rsid w:val="00037862"/>
    <w:rsid w:val="0007212E"/>
    <w:rsid w:val="00087156"/>
    <w:rsid w:val="00093C63"/>
    <w:rsid w:val="000B40AC"/>
    <w:rsid w:val="000B4D0B"/>
    <w:rsid w:val="000E0CCC"/>
    <w:rsid w:val="00113FC5"/>
    <w:rsid w:val="00172F05"/>
    <w:rsid w:val="001A654D"/>
    <w:rsid w:val="001C5FB8"/>
    <w:rsid w:val="001E3D9A"/>
    <w:rsid w:val="001F0CC6"/>
    <w:rsid w:val="00241305"/>
    <w:rsid w:val="00241AE3"/>
    <w:rsid w:val="00242B8C"/>
    <w:rsid w:val="00255193"/>
    <w:rsid w:val="0029082A"/>
    <w:rsid w:val="00291422"/>
    <w:rsid w:val="002E1B41"/>
    <w:rsid w:val="00313E0C"/>
    <w:rsid w:val="0035095D"/>
    <w:rsid w:val="00381869"/>
    <w:rsid w:val="003D1987"/>
    <w:rsid w:val="00400B6B"/>
    <w:rsid w:val="00423C41"/>
    <w:rsid w:val="00491DDA"/>
    <w:rsid w:val="004A1594"/>
    <w:rsid w:val="004D3243"/>
    <w:rsid w:val="004E7444"/>
    <w:rsid w:val="004F46EB"/>
    <w:rsid w:val="00500406"/>
    <w:rsid w:val="00515722"/>
    <w:rsid w:val="00520ED4"/>
    <w:rsid w:val="005352E4"/>
    <w:rsid w:val="00540EA4"/>
    <w:rsid w:val="005527D8"/>
    <w:rsid w:val="005749D6"/>
    <w:rsid w:val="00580030"/>
    <w:rsid w:val="005826F6"/>
    <w:rsid w:val="005A5C85"/>
    <w:rsid w:val="005F0E7D"/>
    <w:rsid w:val="00617C61"/>
    <w:rsid w:val="006251C2"/>
    <w:rsid w:val="006A780E"/>
    <w:rsid w:val="006B2450"/>
    <w:rsid w:val="006B4D6B"/>
    <w:rsid w:val="0072535E"/>
    <w:rsid w:val="00727330"/>
    <w:rsid w:val="00734689"/>
    <w:rsid w:val="00744AF2"/>
    <w:rsid w:val="00770A83"/>
    <w:rsid w:val="007E0109"/>
    <w:rsid w:val="0087353F"/>
    <w:rsid w:val="0087633A"/>
    <w:rsid w:val="008C35DB"/>
    <w:rsid w:val="008D7D73"/>
    <w:rsid w:val="008E1B2A"/>
    <w:rsid w:val="0091252F"/>
    <w:rsid w:val="00915238"/>
    <w:rsid w:val="009555EE"/>
    <w:rsid w:val="00985EED"/>
    <w:rsid w:val="00994B5D"/>
    <w:rsid w:val="009F50C7"/>
    <w:rsid w:val="00A653A8"/>
    <w:rsid w:val="00A93351"/>
    <w:rsid w:val="00AB1041"/>
    <w:rsid w:val="00AD1B96"/>
    <w:rsid w:val="00AF7A82"/>
    <w:rsid w:val="00B324A9"/>
    <w:rsid w:val="00B41268"/>
    <w:rsid w:val="00B86B0C"/>
    <w:rsid w:val="00BC197A"/>
    <w:rsid w:val="00BE704C"/>
    <w:rsid w:val="00C2607D"/>
    <w:rsid w:val="00C62074"/>
    <w:rsid w:val="00C67EDB"/>
    <w:rsid w:val="00C70C17"/>
    <w:rsid w:val="00D35647"/>
    <w:rsid w:val="00D401C6"/>
    <w:rsid w:val="00D41444"/>
    <w:rsid w:val="00DB32C9"/>
    <w:rsid w:val="00DE7583"/>
    <w:rsid w:val="00E7302F"/>
    <w:rsid w:val="00E97662"/>
    <w:rsid w:val="00EA2380"/>
    <w:rsid w:val="00ED6DFA"/>
    <w:rsid w:val="00EE05E1"/>
    <w:rsid w:val="00F14F43"/>
    <w:rsid w:val="00F21FB7"/>
    <w:rsid w:val="00F24003"/>
    <w:rsid w:val="00F40678"/>
    <w:rsid w:val="00F9318A"/>
    <w:rsid w:val="00FA28D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E0370"/>
  <w15:chartTrackingRefBased/>
  <w15:docId w15:val="{3FDC4BF8-65DA-47E8-B3E1-889C6044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9D6"/>
    <w:rPr>
      <w:kern w:val="0"/>
      <w14:ligatures w14:val="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Rutenettabell4uthevingsfarge5">
    <w:name w:val="Grid Table 4 Accent 5"/>
    <w:basedOn w:val="Vanligtabell"/>
    <w:uiPriority w:val="49"/>
    <w:rsid w:val="005749D6"/>
    <w:pPr>
      <w:spacing w:after="0" w:line="240" w:lineRule="auto"/>
    </w:pPr>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steavsnitt">
    <w:name w:val="List Paragraph"/>
    <w:basedOn w:val="Normal"/>
    <w:uiPriority w:val="34"/>
    <w:qFormat/>
    <w:rsid w:val="005749D6"/>
    <w:pPr>
      <w:ind w:left="720"/>
      <w:contextualSpacing/>
    </w:pPr>
  </w:style>
  <w:style w:type="paragraph" w:customStyle="1" w:styleId="paragraph">
    <w:name w:val="paragraph"/>
    <w:basedOn w:val="Normal"/>
    <w:rsid w:val="005749D6"/>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5749D6"/>
  </w:style>
  <w:style w:type="character" w:customStyle="1" w:styleId="spellingerror">
    <w:name w:val="spellingerror"/>
    <w:basedOn w:val="Standardskriftforavsnitt"/>
    <w:rsid w:val="005749D6"/>
  </w:style>
  <w:style w:type="character" w:customStyle="1" w:styleId="eop">
    <w:name w:val="eop"/>
    <w:basedOn w:val="Standardskriftforavsnitt"/>
    <w:rsid w:val="005749D6"/>
  </w:style>
  <w:style w:type="character" w:styleId="Hyperkobling">
    <w:name w:val="Hyperlink"/>
    <w:basedOn w:val="Standardskriftforavsnitt"/>
    <w:uiPriority w:val="99"/>
    <w:unhideWhenUsed/>
    <w:rsid w:val="006B4D6B"/>
    <w:rPr>
      <w:color w:val="0000FF"/>
      <w:u w:val="single"/>
    </w:rPr>
  </w:style>
  <w:style w:type="character" w:styleId="Ulstomtale">
    <w:name w:val="Unresolved Mention"/>
    <w:basedOn w:val="Standardskriftforavsnitt"/>
    <w:uiPriority w:val="99"/>
    <w:semiHidden/>
    <w:unhideWhenUsed/>
    <w:rsid w:val="00985EED"/>
    <w:rPr>
      <w:color w:val="605E5C"/>
      <w:shd w:val="clear" w:color="auto" w:fill="E1DFDD"/>
    </w:rPr>
  </w:style>
  <w:style w:type="character" w:styleId="Fulgthyperkobling">
    <w:name w:val="FollowedHyperlink"/>
    <w:basedOn w:val="Standardskriftforavsnitt"/>
    <w:uiPriority w:val="99"/>
    <w:semiHidden/>
    <w:unhideWhenUsed/>
    <w:rsid w:val="003818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07150">
      <w:bodyDiv w:val="1"/>
      <w:marLeft w:val="0"/>
      <w:marRight w:val="0"/>
      <w:marTop w:val="0"/>
      <w:marBottom w:val="0"/>
      <w:divBdr>
        <w:top w:val="none" w:sz="0" w:space="0" w:color="auto"/>
        <w:left w:val="none" w:sz="0" w:space="0" w:color="auto"/>
        <w:bottom w:val="none" w:sz="0" w:space="0" w:color="auto"/>
        <w:right w:val="none" w:sz="0" w:space="0" w:color="auto"/>
      </w:divBdr>
    </w:div>
    <w:div w:id="354160381">
      <w:bodyDiv w:val="1"/>
      <w:marLeft w:val="0"/>
      <w:marRight w:val="0"/>
      <w:marTop w:val="0"/>
      <w:marBottom w:val="0"/>
      <w:divBdr>
        <w:top w:val="none" w:sz="0" w:space="0" w:color="auto"/>
        <w:left w:val="none" w:sz="0" w:space="0" w:color="auto"/>
        <w:bottom w:val="none" w:sz="0" w:space="0" w:color="auto"/>
        <w:right w:val="none" w:sz="0" w:space="0" w:color="auto"/>
      </w:divBdr>
    </w:div>
    <w:div w:id="119893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ye.econa.no/faglig-oppdatering/kurs-og-arrangementer/" TargetMode="External"/><Relationship Id="rId13" Type="http://schemas.openxmlformats.org/officeDocument/2006/relationships/hyperlink" Target="https://san.no/forhandlingssystemet/konfliktberedska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ye.econa.no/faglig-oppdatering/kurs-og-arrangement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kademikerne.no/lonn-og-arbeidsliv/hels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nye.econa.no/medlemsfordeler/lonn/gode-rad-til-lonnssamtalen/" TargetMode="External"/><Relationship Id="rId4" Type="http://schemas.openxmlformats.org/officeDocument/2006/relationships/numbering" Target="numbering.xml"/><Relationship Id="rId9" Type="http://schemas.openxmlformats.org/officeDocument/2006/relationships/hyperlink" Target="https://www.akademikerne.no/lonn-og-arbeidsliv/lokalt-samarbeid-mellom-akademikerforeningene" TargetMode="External"/><Relationship Id="rId14" Type="http://schemas.openxmlformats.org/officeDocument/2006/relationships/hyperlink" Target="https://nye.econa.no/faglig-oppdatering/kurs-og-arrangemente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a08377-8455-459a-9628-b09ab0fec0e5">
      <Terms xmlns="http://schemas.microsoft.com/office/infopath/2007/PartnerControls"/>
    </lcf76f155ced4ddcb4097134ff3c332f>
    <TaxCatchAll xmlns="5bd325f1-5017-4dd3-bd9c-2e8be0f277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9D5CD71F3E2C4AB83D837BC33B4473" ma:contentTypeVersion="18" ma:contentTypeDescription="Opprett et nytt dokument." ma:contentTypeScope="" ma:versionID="ad7a204f4ed64c1f579965b642b919f2">
  <xsd:schema xmlns:xsd="http://www.w3.org/2001/XMLSchema" xmlns:xs="http://www.w3.org/2001/XMLSchema" xmlns:p="http://schemas.microsoft.com/office/2006/metadata/properties" xmlns:ns2="bba08377-8455-459a-9628-b09ab0fec0e5" xmlns:ns3="5bd325f1-5017-4dd3-bd9c-2e8be0f2774f" targetNamespace="http://schemas.microsoft.com/office/2006/metadata/properties" ma:root="true" ma:fieldsID="f483a03e8d62b2dcf2e8f164c4ddc8fe" ns2:_="" ns3:_="">
    <xsd:import namespace="bba08377-8455-459a-9628-b09ab0fec0e5"/>
    <xsd:import namespace="5bd325f1-5017-4dd3-bd9c-2e8be0f2774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a08377-8455-459a-9628-b09ab0fec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8b075886-f911-4688-b14f-94041c951d6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d325f1-5017-4dd3-bd9c-2e8be0f2774f"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52d6783b-7bcd-4f9f-9cf0-e2c0ea88879a}" ma:internalName="TaxCatchAll" ma:showField="CatchAllData" ma:web="5bd325f1-5017-4dd3-bd9c-2e8be0f277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27337F-B503-4E57-B912-3776E9E01749}">
  <ds:schemaRefs>
    <ds:schemaRef ds:uri="http://schemas.microsoft.com/office/2006/metadata/properties"/>
    <ds:schemaRef ds:uri="http://schemas.microsoft.com/office/infopath/2007/PartnerControls"/>
    <ds:schemaRef ds:uri="bba08377-8455-459a-9628-b09ab0fec0e5"/>
    <ds:schemaRef ds:uri="5bd325f1-5017-4dd3-bd9c-2e8be0f2774f"/>
  </ds:schemaRefs>
</ds:datastoreItem>
</file>

<file path=customXml/itemProps2.xml><?xml version="1.0" encoding="utf-8"?>
<ds:datastoreItem xmlns:ds="http://schemas.openxmlformats.org/officeDocument/2006/customXml" ds:itemID="{540D0F78-298F-4EE7-9595-5F371BC853EB}">
  <ds:schemaRefs>
    <ds:schemaRef ds:uri="http://schemas.microsoft.com/sharepoint/v3/contenttype/forms"/>
  </ds:schemaRefs>
</ds:datastoreItem>
</file>

<file path=customXml/itemProps3.xml><?xml version="1.0" encoding="utf-8"?>
<ds:datastoreItem xmlns:ds="http://schemas.openxmlformats.org/officeDocument/2006/customXml" ds:itemID="{DDC55B85-032F-4DBC-99F0-168DC8DEF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a08377-8455-459a-9628-b09ab0fec0e5"/>
    <ds:schemaRef ds:uri="5bd325f1-5017-4dd3-bd9c-2e8be0f27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611</Words>
  <Characters>3241</Characters>
  <Application>Microsoft Office Word</Application>
  <DocSecurity>4</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 Knudsen</dc:creator>
  <cp:keywords/>
  <dc:description/>
  <cp:lastModifiedBy>Ingun Knudsen</cp:lastModifiedBy>
  <cp:revision>2</cp:revision>
  <dcterms:created xsi:type="dcterms:W3CDTF">2024-04-22T12:26:00Z</dcterms:created>
  <dcterms:modified xsi:type="dcterms:W3CDTF">2024-04-22T12:26:00Z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0x010100A69D5CD71F3E2C4AB83D837BC33B4473</vt:lpwstr>
  </property>
</Properties>
</file>